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CE" w:rsidRDefault="001255CE">
      <w:pPr>
        <w:kinsoku w:val="0"/>
        <w:overflowPunct w:val="0"/>
        <w:autoSpaceDE/>
        <w:autoSpaceDN/>
        <w:adjustRightInd/>
        <w:spacing w:before="1" w:line="825" w:lineRule="exact"/>
        <w:jc w:val="center"/>
        <w:textAlignment w:val="baseline"/>
        <w:rPr>
          <w:rFonts w:ascii="Arial" w:hAnsi="Arial" w:cs="Arial"/>
          <w:b/>
          <w:bCs/>
          <w:spacing w:val="-24"/>
          <w:w w:val="105"/>
          <w:sz w:val="72"/>
          <w:szCs w:val="72"/>
          <w:lang w:val="es-MX"/>
        </w:rPr>
      </w:pPr>
    </w:p>
    <w:p w:rsidR="00AC38D2" w:rsidRDefault="00AC38D2">
      <w:pPr>
        <w:kinsoku w:val="0"/>
        <w:overflowPunct w:val="0"/>
        <w:autoSpaceDE/>
        <w:autoSpaceDN/>
        <w:adjustRightInd/>
        <w:spacing w:before="1" w:line="825" w:lineRule="exact"/>
        <w:jc w:val="center"/>
        <w:textAlignment w:val="baseline"/>
        <w:rPr>
          <w:rFonts w:ascii="Arial" w:hAnsi="Arial" w:cs="Arial"/>
          <w:b/>
          <w:bCs/>
          <w:spacing w:val="-24"/>
          <w:w w:val="105"/>
          <w:sz w:val="72"/>
          <w:szCs w:val="72"/>
          <w:lang w:val="es-MX"/>
        </w:rPr>
      </w:pPr>
    </w:p>
    <w:p w:rsidR="00AC38D2" w:rsidRDefault="00AC38D2">
      <w:pPr>
        <w:kinsoku w:val="0"/>
        <w:overflowPunct w:val="0"/>
        <w:autoSpaceDE/>
        <w:autoSpaceDN/>
        <w:adjustRightInd/>
        <w:spacing w:before="1" w:line="825" w:lineRule="exact"/>
        <w:jc w:val="center"/>
        <w:textAlignment w:val="baseline"/>
        <w:rPr>
          <w:rFonts w:ascii="Arial" w:hAnsi="Arial" w:cs="Arial"/>
          <w:b/>
          <w:bCs/>
          <w:spacing w:val="-24"/>
          <w:w w:val="105"/>
          <w:sz w:val="72"/>
          <w:szCs w:val="72"/>
          <w:lang w:val="es-MX"/>
        </w:rPr>
      </w:pPr>
      <w:r>
        <w:rPr>
          <w:rFonts w:ascii="Arial" w:hAnsi="Arial" w:cs="Arial"/>
          <w:b/>
          <w:bCs/>
          <w:spacing w:val="-24"/>
          <w:w w:val="105"/>
          <w:sz w:val="72"/>
          <w:szCs w:val="72"/>
          <w:lang w:val="es-MX"/>
        </w:rPr>
        <w:t>PROGRAMA ANUAL DE</w:t>
      </w:r>
    </w:p>
    <w:p w:rsidR="009A0659" w:rsidRPr="001255CE" w:rsidRDefault="00E933C5">
      <w:pPr>
        <w:kinsoku w:val="0"/>
        <w:overflowPunct w:val="0"/>
        <w:autoSpaceDE/>
        <w:autoSpaceDN/>
        <w:adjustRightInd/>
        <w:spacing w:before="1" w:line="825" w:lineRule="exact"/>
        <w:jc w:val="center"/>
        <w:textAlignment w:val="baseline"/>
        <w:rPr>
          <w:rFonts w:ascii="Arial" w:hAnsi="Arial" w:cs="Arial"/>
          <w:b/>
          <w:bCs/>
          <w:spacing w:val="-24"/>
          <w:w w:val="105"/>
          <w:sz w:val="72"/>
          <w:szCs w:val="72"/>
          <w:lang w:val="es-MX"/>
        </w:rPr>
      </w:pPr>
      <w:r>
        <w:rPr>
          <w:rFonts w:ascii="Arial" w:hAnsi="Arial" w:cs="Arial"/>
          <w:b/>
          <w:bCs/>
          <w:spacing w:val="-24"/>
          <w:w w:val="105"/>
          <w:sz w:val="72"/>
          <w:szCs w:val="72"/>
          <w:lang w:val="es-MX"/>
        </w:rPr>
        <w:t>EVALUACIONES 2020</w:t>
      </w:r>
    </w:p>
    <w:p w:rsidR="009A0659" w:rsidRPr="001255CE" w:rsidRDefault="00773173">
      <w:pPr>
        <w:kinsoku w:val="0"/>
        <w:overflowPunct w:val="0"/>
        <w:autoSpaceDE/>
        <w:autoSpaceDN/>
        <w:adjustRightInd/>
        <w:spacing w:line="825" w:lineRule="exact"/>
        <w:jc w:val="center"/>
        <w:textAlignment w:val="baseline"/>
        <w:rPr>
          <w:rFonts w:ascii="Arial" w:hAnsi="Arial" w:cs="Arial"/>
          <w:b/>
          <w:bCs/>
          <w:spacing w:val="-26"/>
          <w:w w:val="105"/>
          <w:sz w:val="72"/>
          <w:szCs w:val="72"/>
          <w:lang w:val="es-MX"/>
        </w:rPr>
      </w:pPr>
      <w:r w:rsidRPr="001255CE">
        <w:rPr>
          <w:rFonts w:ascii="Arial" w:hAnsi="Arial" w:cs="Arial"/>
          <w:b/>
          <w:bCs/>
          <w:spacing w:val="-26"/>
          <w:w w:val="105"/>
          <w:sz w:val="72"/>
          <w:szCs w:val="72"/>
          <w:lang w:val="es-MX"/>
        </w:rPr>
        <w:t>(PAE)</w:t>
      </w:r>
    </w:p>
    <w:p w:rsidR="009A0659" w:rsidRPr="001255CE" w:rsidRDefault="00773173" w:rsidP="001255CE">
      <w:pPr>
        <w:kinsoku w:val="0"/>
        <w:overflowPunct w:val="0"/>
        <w:autoSpaceDE/>
        <w:autoSpaceDN/>
        <w:adjustRightInd/>
        <w:spacing w:before="785" w:line="643" w:lineRule="exact"/>
        <w:jc w:val="center"/>
        <w:textAlignment w:val="baseline"/>
        <w:rPr>
          <w:rFonts w:ascii="Arial" w:hAnsi="Arial" w:cs="Arial"/>
          <w:b/>
          <w:bCs/>
          <w:spacing w:val="-19"/>
          <w:w w:val="105"/>
          <w:sz w:val="56"/>
          <w:szCs w:val="56"/>
          <w:lang w:val="es-MX"/>
        </w:rPr>
      </w:pPr>
      <w:r w:rsidRPr="001255CE">
        <w:rPr>
          <w:rFonts w:ascii="Arial" w:hAnsi="Arial" w:cs="Arial"/>
          <w:b/>
          <w:bCs/>
          <w:spacing w:val="-19"/>
          <w:w w:val="105"/>
          <w:sz w:val="56"/>
          <w:szCs w:val="56"/>
          <w:lang w:val="es-MX"/>
        </w:rPr>
        <w:t xml:space="preserve">MUNICIPIO </w:t>
      </w:r>
      <w:r w:rsidR="001255CE">
        <w:rPr>
          <w:rFonts w:ascii="Arial" w:hAnsi="Arial" w:cs="Arial"/>
          <w:b/>
          <w:bCs/>
          <w:spacing w:val="-19"/>
          <w:w w:val="105"/>
          <w:sz w:val="56"/>
          <w:szCs w:val="56"/>
          <w:lang w:val="es-MX"/>
        </w:rPr>
        <w:t>DE AJACUBA</w:t>
      </w:r>
      <w:r w:rsidRPr="001255CE">
        <w:rPr>
          <w:rFonts w:ascii="Arial" w:hAnsi="Arial" w:cs="Arial"/>
          <w:b/>
          <w:bCs/>
          <w:spacing w:val="-19"/>
          <w:w w:val="105"/>
          <w:sz w:val="56"/>
          <w:szCs w:val="56"/>
          <w:lang w:val="es-MX"/>
        </w:rPr>
        <w:t>, HIDALGO.</w:t>
      </w:r>
    </w:p>
    <w:p w:rsidR="009A0659" w:rsidRPr="001D1724" w:rsidRDefault="009A0659">
      <w:pPr>
        <w:kinsoku w:val="0"/>
        <w:overflowPunct w:val="0"/>
        <w:autoSpaceDE/>
        <w:autoSpaceDN/>
        <w:adjustRightInd/>
        <w:ind w:left="3015" w:right="2423"/>
        <w:textAlignment w:val="baseline"/>
        <w:rPr>
          <w:sz w:val="24"/>
          <w:szCs w:val="24"/>
          <w:lang w:val="es-MX"/>
        </w:rPr>
      </w:pPr>
    </w:p>
    <w:p w:rsidR="009A0659" w:rsidRPr="001D1724" w:rsidRDefault="009A0659">
      <w:pPr>
        <w:kinsoku w:val="0"/>
        <w:overflowPunct w:val="0"/>
        <w:autoSpaceDE/>
        <w:autoSpaceDN/>
        <w:adjustRightInd/>
        <w:ind w:left="3015" w:right="2423"/>
        <w:textAlignment w:val="baseline"/>
        <w:rPr>
          <w:sz w:val="24"/>
          <w:szCs w:val="24"/>
          <w:lang w:val="es-MX"/>
        </w:rPr>
        <w:sectPr w:rsidR="009A0659" w:rsidRPr="001D1724" w:rsidSect="005068EF">
          <w:headerReference w:type="default" r:id="rId8"/>
          <w:footerReference w:type="default" r:id="rId9"/>
          <w:pgSz w:w="12240" w:h="15840"/>
          <w:pgMar w:top="2301" w:right="2334" w:bottom="1276" w:left="1766" w:header="720" w:footer="720" w:gutter="0"/>
          <w:cols w:space="720"/>
          <w:noEndnote/>
        </w:sectPr>
      </w:pPr>
    </w:p>
    <w:p w:rsidR="009A0659" w:rsidRPr="001255CE" w:rsidRDefault="00DD150C">
      <w:pPr>
        <w:kinsoku w:val="0"/>
        <w:overflowPunct w:val="0"/>
        <w:autoSpaceDE/>
        <w:autoSpaceDN/>
        <w:adjustRightInd/>
        <w:spacing w:before="72" w:line="364" w:lineRule="exact"/>
        <w:jc w:val="center"/>
        <w:textAlignment w:val="baseline"/>
        <w:rPr>
          <w:rFonts w:ascii="Arial" w:hAnsi="Arial" w:cs="Arial"/>
          <w:b/>
          <w:bCs/>
          <w:spacing w:val="-1"/>
          <w:sz w:val="32"/>
          <w:szCs w:val="32"/>
          <w:lang w:val="es-MX"/>
        </w:rPr>
      </w:pPr>
      <w:r>
        <w:rPr>
          <w:noProof/>
          <w:lang w:val="es-MX"/>
        </w:rPr>
        <w:lastRenderedPageBreak/>
        <mc:AlternateContent>
          <mc:Choice Requires="wps">
            <w:drawing>
              <wp:anchor distT="0" distB="0" distL="0" distR="0" simplePos="0" relativeHeight="251673600" behindDoc="1" locked="0" layoutInCell="0" allowOverlap="1">
                <wp:simplePos x="0" y="0"/>
                <wp:positionH relativeFrom="page">
                  <wp:posOffset>923290</wp:posOffset>
                </wp:positionH>
                <wp:positionV relativeFrom="page">
                  <wp:posOffset>1337945</wp:posOffset>
                </wp:positionV>
                <wp:extent cx="6358255" cy="161925"/>
                <wp:effectExtent l="0" t="0" r="0" b="0"/>
                <wp:wrapSquare wrapText="bothSides"/>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659" w:rsidRDefault="009A065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2.7pt;margin-top:105.35pt;width:500.65pt;height:12.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" o:allowincell="f" stroked="f">
                <v:fill opacity="0"/>
                <v:textbox inset="0,0,0,0">
                  <w:txbxContent>
                    <w:p w:rsidR="009A0659" w:rsidRDefault="009A0659">
                      <w:pPr>
                        <w:kinsoku w:val="0"/>
                        <w:overflowPunct w:val="0"/>
                        <w:autoSpaceDE/>
                        <w:autoSpaceDN/>
                        <w:adjustRightInd/>
                        <w:textAlignment w:val="baseline"/>
                        <w:rPr>
                          <w:sz w:val="24"/>
                          <w:szCs w:val="24"/>
                        </w:rPr>
                      </w:pPr>
                    </w:p>
                  </w:txbxContent>
                </v:textbox>
                <w10:wrap type="square" anchorx="page" anchory="page"/>
              </v:shape>
            </w:pict>
          </mc:Fallback>
        </mc:AlternateContent>
      </w:r>
      <w:r w:rsidR="00773173" w:rsidRPr="001255CE">
        <w:rPr>
          <w:rFonts w:ascii="Arial" w:hAnsi="Arial" w:cs="Arial"/>
          <w:b/>
          <w:bCs/>
          <w:spacing w:val="-1"/>
          <w:sz w:val="32"/>
          <w:szCs w:val="32"/>
          <w:lang w:val="es-MX"/>
        </w:rPr>
        <w:t xml:space="preserve">PROGRAMA ANUAL DE EVALUACIÓN </w:t>
      </w:r>
      <w:r w:rsidR="007D3361">
        <w:rPr>
          <w:rFonts w:ascii="Arial" w:hAnsi="Arial" w:cs="Arial"/>
          <w:b/>
          <w:bCs/>
          <w:spacing w:val="-1"/>
          <w:sz w:val="32"/>
          <w:szCs w:val="32"/>
          <w:lang w:val="es-MX"/>
        </w:rPr>
        <w:t>2020</w:t>
      </w:r>
    </w:p>
    <w:p w:rsidR="009A0659" w:rsidRPr="001255CE" w:rsidRDefault="00773173">
      <w:pPr>
        <w:kinsoku w:val="0"/>
        <w:overflowPunct w:val="0"/>
        <w:autoSpaceDE/>
        <w:autoSpaceDN/>
        <w:adjustRightInd/>
        <w:spacing w:before="34" w:line="242" w:lineRule="exact"/>
        <w:jc w:val="center"/>
        <w:textAlignment w:val="baseline"/>
        <w:rPr>
          <w:rFonts w:ascii="Arial" w:hAnsi="Arial" w:cs="Arial"/>
          <w:b/>
          <w:bCs/>
          <w:sz w:val="22"/>
          <w:szCs w:val="22"/>
          <w:lang w:val="es-MX"/>
        </w:rPr>
      </w:pPr>
      <w:r w:rsidRPr="001255CE">
        <w:rPr>
          <w:rFonts w:ascii="Arial" w:hAnsi="Arial" w:cs="Arial"/>
          <w:b/>
          <w:bCs/>
          <w:sz w:val="22"/>
          <w:szCs w:val="22"/>
          <w:lang w:val="es-MX"/>
        </w:rPr>
        <w:t xml:space="preserve">MUNICIPIO DE </w:t>
      </w:r>
      <w:r w:rsidR="001255CE">
        <w:rPr>
          <w:rFonts w:ascii="Arial" w:hAnsi="Arial" w:cs="Arial"/>
          <w:b/>
          <w:bCs/>
          <w:sz w:val="22"/>
          <w:szCs w:val="22"/>
          <w:lang w:val="es-MX"/>
        </w:rPr>
        <w:t>AJACUBA</w:t>
      </w:r>
      <w:r w:rsidRPr="001255CE">
        <w:rPr>
          <w:rFonts w:ascii="Arial" w:hAnsi="Arial" w:cs="Arial"/>
          <w:b/>
          <w:bCs/>
          <w:sz w:val="22"/>
          <w:szCs w:val="22"/>
          <w:lang w:val="es-MX"/>
        </w:rPr>
        <w:t>, HIDALGO.</w:t>
      </w:r>
    </w:p>
    <w:p w:rsidR="009A0659" w:rsidRPr="007D3361" w:rsidRDefault="00773173">
      <w:pPr>
        <w:kinsoku w:val="0"/>
        <w:overflowPunct w:val="0"/>
        <w:autoSpaceDE/>
        <w:autoSpaceDN/>
        <w:adjustRightInd/>
        <w:spacing w:before="206" w:line="309" w:lineRule="exact"/>
        <w:jc w:val="center"/>
        <w:textAlignment w:val="baseline"/>
        <w:rPr>
          <w:rFonts w:ascii="Calibri" w:hAnsi="Calibri" w:cs="Calibri"/>
          <w:b/>
          <w:bCs/>
          <w:sz w:val="28"/>
          <w:szCs w:val="28"/>
          <w:lang w:val="es-MX"/>
        </w:rPr>
      </w:pPr>
      <w:r w:rsidRPr="007D3361">
        <w:rPr>
          <w:rFonts w:ascii="Calibri" w:hAnsi="Calibri" w:cs="Calibri"/>
          <w:b/>
          <w:bCs/>
          <w:sz w:val="28"/>
          <w:szCs w:val="28"/>
          <w:lang w:val="es-MX"/>
        </w:rPr>
        <w:t>CONTENIDO</w:t>
      </w:r>
    </w:p>
    <w:p w:rsidR="009A0659" w:rsidRPr="007D3361" w:rsidRDefault="00773173">
      <w:pPr>
        <w:tabs>
          <w:tab w:val="right" w:leader="dot" w:pos="9288"/>
        </w:tabs>
        <w:kinsoku w:val="0"/>
        <w:overflowPunct w:val="0"/>
        <w:autoSpaceDE/>
        <w:autoSpaceDN/>
        <w:adjustRightInd/>
        <w:spacing w:before="717" w:line="246" w:lineRule="exact"/>
        <w:ind w:left="504"/>
        <w:textAlignment w:val="baseline"/>
        <w:rPr>
          <w:rFonts w:ascii="Tahoma" w:hAnsi="Tahoma" w:cs="Tahoma"/>
          <w:lang w:val="es-MX"/>
        </w:rPr>
      </w:pPr>
      <w:r w:rsidRPr="007D3361">
        <w:rPr>
          <w:rFonts w:ascii="Tahoma" w:hAnsi="Tahoma" w:cs="Tahoma"/>
          <w:lang w:val="es-MX"/>
        </w:rPr>
        <w:t>PRESENTACIÓN</w:t>
      </w:r>
      <w:r w:rsidRPr="007D3361">
        <w:rPr>
          <w:rFonts w:ascii="Tahoma" w:hAnsi="Tahoma" w:cs="Tahoma"/>
          <w:lang w:val="es-MX"/>
        </w:rPr>
        <w:tab/>
        <w:t>3</w:t>
      </w:r>
    </w:p>
    <w:p w:rsidR="009A0659" w:rsidRDefault="00773173">
      <w:pPr>
        <w:tabs>
          <w:tab w:val="right" w:leader="dot" w:pos="9360"/>
        </w:tabs>
        <w:kinsoku w:val="0"/>
        <w:overflowPunct w:val="0"/>
        <w:autoSpaceDE/>
        <w:autoSpaceDN/>
        <w:adjustRightInd/>
        <w:spacing w:before="513" w:line="246" w:lineRule="exact"/>
        <w:ind w:left="504"/>
        <w:textAlignment w:val="baseline"/>
        <w:rPr>
          <w:rFonts w:ascii="Tahoma" w:hAnsi="Tahoma" w:cs="Tahoma"/>
        </w:rPr>
      </w:pPr>
      <w:r>
        <w:rPr>
          <w:rFonts w:ascii="Tahoma" w:hAnsi="Tahoma" w:cs="Tahoma"/>
        </w:rPr>
        <w:t>INTRODUCCIÓN</w:t>
      </w:r>
      <w:r>
        <w:rPr>
          <w:rFonts w:ascii="Tahoma" w:hAnsi="Tahoma" w:cs="Tahoma"/>
        </w:rPr>
        <w:tab/>
        <w:t>4</w:t>
      </w:r>
    </w:p>
    <w:p w:rsidR="009A0659" w:rsidRDefault="00773173">
      <w:pPr>
        <w:tabs>
          <w:tab w:val="right" w:leader="dot" w:pos="9288"/>
        </w:tabs>
        <w:kinsoku w:val="0"/>
        <w:overflowPunct w:val="0"/>
        <w:autoSpaceDE/>
        <w:autoSpaceDN/>
        <w:adjustRightInd/>
        <w:spacing w:before="310" w:line="246" w:lineRule="exact"/>
        <w:ind w:left="504"/>
        <w:textAlignment w:val="baseline"/>
        <w:rPr>
          <w:rFonts w:ascii="Tahoma" w:hAnsi="Tahoma" w:cs="Tahoma"/>
        </w:rPr>
      </w:pPr>
      <w:r>
        <w:rPr>
          <w:rFonts w:ascii="Tahoma" w:hAnsi="Tahoma" w:cs="Tahoma"/>
        </w:rPr>
        <w:t>JUSTIFICACIÓN</w:t>
      </w:r>
      <w:r>
        <w:rPr>
          <w:rFonts w:ascii="Tahoma" w:hAnsi="Tahoma" w:cs="Tahoma"/>
        </w:rPr>
        <w:tab/>
        <w:t>5</w:t>
      </w:r>
    </w:p>
    <w:p w:rsidR="009A0659" w:rsidRDefault="00773173">
      <w:pPr>
        <w:numPr>
          <w:ilvl w:val="0"/>
          <w:numId w:val="1"/>
        </w:numPr>
        <w:tabs>
          <w:tab w:val="right" w:leader="dot" w:pos="9360"/>
        </w:tabs>
        <w:kinsoku w:val="0"/>
        <w:overflowPunct w:val="0"/>
        <w:autoSpaceDE/>
        <w:autoSpaceDN/>
        <w:adjustRightInd/>
        <w:spacing w:before="311" w:line="246" w:lineRule="exact"/>
        <w:textAlignment w:val="baseline"/>
        <w:rPr>
          <w:rFonts w:ascii="Tahoma" w:hAnsi="Tahoma" w:cs="Tahoma"/>
        </w:rPr>
      </w:pPr>
      <w:r>
        <w:rPr>
          <w:rFonts w:ascii="Tahoma" w:hAnsi="Tahoma" w:cs="Tahoma"/>
        </w:rPr>
        <w:t xml:space="preserve">MARCO JURÍDICO NORMATIVO </w:t>
      </w:r>
      <w:r>
        <w:rPr>
          <w:rFonts w:ascii="Tahoma" w:hAnsi="Tahoma" w:cs="Tahoma"/>
        </w:rPr>
        <w:tab/>
        <w:t>8</w:t>
      </w:r>
    </w:p>
    <w:p w:rsidR="009A0659" w:rsidRDefault="00773173">
      <w:pPr>
        <w:numPr>
          <w:ilvl w:val="0"/>
          <w:numId w:val="2"/>
        </w:numPr>
        <w:tabs>
          <w:tab w:val="right" w:leader="dot" w:pos="9288"/>
        </w:tabs>
        <w:kinsoku w:val="0"/>
        <w:overflowPunct w:val="0"/>
        <w:autoSpaceDE/>
        <w:autoSpaceDN/>
        <w:adjustRightInd/>
        <w:spacing w:before="306" w:line="246" w:lineRule="exact"/>
        <w:textAlignment w:val="baseline"/>
        <w:rPr>
          <w:rFonts w:ascii="Tahoma" w:hAnsi="Tahoma" w:cs="Tahoma"/>
        </w:rPr>
      </w:pPr>
      <w:r>
        <w:rPr>
          <w:rFonts w:ascii="Tahoma" w:hAnsi="Tahoma" w:cs="Tahoma"/>
        </w:rPr>
        <w:t>IMPORTANCIA DE LA EVALUACIÓN</w:t>
      </w:r>
      <w:r>
        <w:rPr>
          <w:rFonts w:ascii="Tahoma" w:hAnsi="Tahoma" w:cs="Tahoma"/>
        </w:rPr>
        <w:tab/>
        <w:t>9</w:t>
      </w:r>
    </w:p>
    <w:p w:rsidR="009A0659" w:rsidRPr="001255CE" w:rsidRDefault="00773173">
      <w:pPr>
        <w:numPr>
          <w:ilvl w:val="0"/>
          <w:numId w:val="2"/>
        </w:numPr>
        <w:tabs>
          <w:tab w:val="right" w:leader="dot" w:pos="9360"/>
        </w:tabs>
        <w:kinsoku w:val="0"/>
        <w:overflowPunct w:val="0"/>
        <w:autoSpaceDE/>
        <w:autoSpaceDN/>
        <w:adjustRightInd/>
        <w:spacing w:before="310" w:line="247" w:lineRule="exact"/>
        <w:textAlignment w:val="baseline"/>
        <w:rPr>
          <w:rFonts w:ascii="Tahoma" w:hAnsi="Tahoma" w:cs="Tahoma"/>
          <w:lang w:val="es-MX"/>
        </w:rPr>
      </w:pPr>
      <w:r w:rsidRPr="001255CE">
        <w:rPr>
          <w:rFonts w:ascii="Tahoma" w:hAnsi="Tahoma" w:cs="Tahoma"/>
          <w:lang w:val="es-MX"/>
        </w:rPr>
        <w:t>OBJETIVOS DEL PROGRAMA ANUAL DE EVALUACIÓN</w:t>
      </w:r>
      <w:r w:rsidRPr="001255CE">
        <w:rPr>
          <w:rFonts w:ascii="Tahoma" w:hAnsi="Tahoma" w:cs="Tahoma"/>
          <w:lang w:val="es-MX"/>
        </w:rPr>
        <w:tab/>
        <w:t>11</w:t>
      </w:r>
    </w:p>
    <w:p w:rsidR="009A0659" w:rsidRDefault="00773173">
      <w:pPr>
        <w:numPr>
          <w:ilvl w:val="0"/>
          <w:numId w:val="2"/>
        </w:numPr>
        <w:tabs>
          <w:tab w:val="right" w:leader="dot" w:pos="9360"/>
        </w:tabs>
        <w:kinsoku w:val="0"/>
        <w:overflowPunct w:val="0"/>
        <w:autoSpaceDE/>
        <w:autoSpaceDN/>
        <w:adjustRightInd/>
        <w:spacing w:before="311" w:line="246" w:lineRule="exact"/>
        <w:textAlignment w:val="baseline"/>
        <w:rPr>
          <w:rFonts w:ascii="Tahoma" w:hAnsi="Tahoma" w:cs="Tahoma"/>
        </w:rPr>
      </w:pPr>
      <w:r>
        <w:rPr>
          <w:rFonts w:ascii="Tahoma" w:hAnsi="Tahoma" w:cs="Tahoma"/>
        </w:rPr>
        <w:t>PROGRAMAS PRESUPUESTARIOS</w:t>
      </w:r>
      <w:r>
        <w:rPr>
          <w:rFonts w:ascii="Tahoma" w:hAnsi="Tahoma" w:cs="Tahoma"/>
        </w:rPr>
        <w:tab/>
        <w:t>12</w:t>
      </w:r>
    </w:p>
    <w:p w:rsidR="009A0659" w:rsidRPr="001255CE" w:rsidRDefault="00773173">
      <w:pPr>
        <w:numPr>
          <w:ilvl w:val="0"/>
          <w:numId w:val="2"/>
        </w:numPr>
        <w:kinsoku w:val="0"/>
        <w:overflowPunct w:val="0"/>
        <w:autoSpaceDE/>
        <w:autoSpaceDN/>
        <w:adjustRightInd/>
        <w:spacing w:before="305" w:line="247" w:lineRule="exact"/>
        <w:textAlignment w:val="baseline"/>
        <w:rPr>
          <w:rFonts w:ascii="Tahoma" w:hAnsi="Tahoma" w:cs="Tahoma"/>
          <w:spacing w:val="6"/>
          <w:lang w:val="es-MX"/>
        </w:rPr>
      </w:pPr>
      <w:r w:rsidRPr="001255CE">
        <w:rPr>
          <w:rFonts w:ascii="Tahoma" w:hAnsi="Tahoma" w:cs="Tahoma"/>
          <w:spacing w:val="6"/>
          <w:lang w:val="es-MX"/>
        </w:rPr>
        <w:t>DEPENDENCIAS ADMINISTRATIVAS RESPONSABLES DE LA APLICACIÓN DE PROGRAMAS</w:t>
      </w:r>
    </w:p>
    <w:p w:rsidR="009A0659" w:rsidRDefault="00773173">
      <w:pPr>
        <w:tabs>
          <w:tab w:val="right" w:leader="dot" w:pos="9288"/>
        </w:tabs>
        <w:kinsoku w:val="0"/>
        <w:overflowPunct w:val="0"/>
        <w:autoSpaceDE/>
        <w:autoSpaceDN/>
        <w:adjustRightInd/>
        <w:spacing w:before="133" w:line="246" w:lineRule="exact"/>
        <w:ind w:left="504"/>
        <w:textAlignment w:val="baseline"/>
        <w:rPr>
          <w:rFonts w:ascii="Tahoma" w:hAnsi="Tahoma" w:cs="Tahoma"/>
        </w:rPr>
      </w:pPr>
      <w:r>
        <w:rPr>
          <w:rFonts w:ascii="Tahoma" w:hAnsi="Tahoma" w:cs="Tahoma"/>
        </w:rPr>
        <w:t>PRESUPUESTARIOS</w:t>
      </w:r>
      <w:r>
        <w:rPr>
          <w:rFonts w:ascii="Tahoma" w:hAnsi="Tahoma" w:cs="Tahoma"/>
        </w:rPr>
        <w:tab/>
        <w:t>13</w:t>
      </w:r>
    </w:p>
    <w:p w:rsidR="009A0659" w:rsidRDefault="00773173">
      <w:pPr>
        <w:numPr>
          <w:ilvl w:val="0"/>
          <w:numId w:val="2"/>
        </w:numPr>
        <w:tabs>
          <w:tab w:val="right" w:leader="dot" w:pos="9288"/>
        </w:tabs>
        <w:kinsoku w:val="0"/>
        <w:overflowPunct w:val="0"/>
        <w:autoSpaceDE/>
        <w:autoSpaceDN/>
        <w:adjustRightInd/>
        <w:spacing w:before="320" w:line="246" w:lineRule="exact"/>
        <w:textAlignment w:val="baseline"/>
        <w:rPr>
          <w:rFonts w:ascii="Tahoma" w:hAnsi="Tahoma" w:cs="Tahoma"/>
        </w:rPr>
      </w:pPr>
      <w:r>
        <w:rPr>
          <w:rFonts w:ascii="Tahoma" w:hAnsi="Tahoma" w:cs="Tahoma"/>
        </w:rPr>
        <w:t>EVALUACIONES APLICABLES</w:t>
      </w:r>
      <w:r>
        <w:rPr>
          <w:rFonts w:ascii="Tahoma" w:hAnsi="Tahoma" w:cs="Tahoma"/>
        </w:rPr>
        <w:tab/>
        <w:t xml:space="preserve"> 14</w:t>
      </w:r>
    </w:p>
    <w:p w:rsidR="009A0659" w:rsidRDefault="00773173">
      <w:pPr>
        <w:numPr>
          <w:ilvl w:val="0"/>
          <w:numId w:val="2"/>
        </w:numPr>
        <w:tabs>
          <w:tab w:val="right" w:leader="dot" w:pos="9288"/>
        </w:tabs>
        <w:kinsoku w:val="0"/>
        <w:overflowPunct w:val="0"/>
        <w:autoSpaceDE/>
        <w:autoSpaceDN/>
        <w:adjustRightInd/>
        <w:spacing w:before="306" w:line="249" w:lineRule="exact"/>
        <w:textAlignment w:val="baseline"/>
        <w:rPr>
          <w:rFonts w:ascii="Tahoma" w:hAnsi="Tahoma" w:cs="Tahoma"/>
        </w:rPr>
      </w:pPr>
      <w:r>
        <w:rPr>
          <w:rFonts w:ascii="Tahoma" w:hAnsi="Tahoma" w:cs="Tahoma"/>
        </w:rPr>
        <w:t>TÉRMINOS DE REFERENCIA (</w:t>
      </w:r>
      <w:proofErr w:type="spellStart"/>
      <w:r>
        <w:rPr>
          <w:rFonts w:ascii="Tahoma" w:hAnsi="Tahoma" w:cs="Tahoma"/>
        </w:rPr>
        <w:t>TdR</w:t>
      </w:r>
      <w:proofErr w:type="spellEnd"/>
      <w:r>
        <w:rPr>
          <w:rFonts w:ascii="Tahoma" w:hAnsi="Tahoma" w:cs="Tahoma"/>
        </w:rPr>
        <w:t>)</w:t>
      </w:r>
      <w:r>
        <w:rPr>
          <w:rFonts w:ascii="Tahoma" w:hAnsi="Tahoma" w:cs="Tahoma"/>
        </w:rPr>
        <w:tab/>
        <w:t>15</w:t>
      </w:r>
    </w:p>
    <w:p w:rsidR="009A0659" w:rsidRDefault="00773173">
      <w:pPr>
        <w:numPr>
          <w:ilvl w:val="0"/>
          <w:numId w:val="3"/>
        </w:numPr>
        <w:tabs>
          <w:tab w:val="right" w:leader="dot" w:pos="9360"/>
        </w:tabs>
        <w:kinsoku w:val="0"/>
        <w:overflowPunct w:val="0"/>
        <w:autoSpaceDE/>
        <w:autoSpaceDN/>
        <w:adjustRightInd/>
        <w:spacing w:before="303" w:line="246" w:lineRule="exact"/>
        <w:textAlignment w:val="baseline"/>
        <w:rPr>
          <w:rFonts w:ascii="Tahoma" w:hAnsi="Tahoma" w:cs="Tahoma"/>
        </w:rPr>
      </w:pPr>
      <w:r>
        <w:rPr>
          <w:rFonts w:ascii="Tahoma" w:hAnsi="Tahoma" w:cs="Tahoma"/>
        </w:rPr>
        <w:t>CRONOGRAMA DE EJECUCIÓN</w:t>
      </w:r>
      <w:r>
        <w:rPr>
          <w:rFonts w:ascii="Tahoma" w:hAnsi="Tahoma" w:cs="Tahoma"/>
        </w:rPr>
        <w:tab/>
        <w:t>16</w:t>
      </w:r>
    </w:p>
    <w:p w:rsidR="009A0659" w:rsidRPr="001255CE" w:rsidRDefault="00773173">
      <w:pPr>
        <w:numPr>
          <w:ilvl w:val="0"/>
          <w:numId w:val="2"/>
        </w:numPr>
        <w:tabs>
          <w:tab w:val="right" w:leader="dot" w:pos="9360"/>
        </w:tabs>
        <w:kinsoku w:val="0"/>
        <w:overflowPunct w:val="0"/>
        <w:autoSpaceDE/>
        <w:autoSpaceDN/>
        <w:adjustRightInd/>
        <w:spacing w:before="311" w:line="246" w:lineRule="exact"/>
        <w:textAlignment w:val="baseline"/>
        <w:rPr>
          <w:rFonts w:ascii="Tahoma" w:hAnsi="Tahoma" w:cs="Tahoma"/>
          <w:lang w:val="es-MX"/>
        </w:rPr>
      </w:pPr>
      <w:r w:rsidRPr="001255CE">
        <w:rPr>
          <w:rFonts w:ascii="Tahoma" w:hAnsi="Tahoma" w:cs="Tahoma"/>
          <w:lang w:val="es-MX"/>
        </w:rPr>
        <w:t>DOCUMENTOS Y RESULTADO DE LAS EVALUACIONES</w:t>
      </w:r>
      <w:r w:rsidRPr="001255CE">
        <w:rPr>
          <w:rFonts w:ascii="Tahoma" w:hAnsi="Tahoma" w:cs="Tahoma"/>
          <w:lang w:val="es-MX"/>
        </w:rPr>
        <w:tab/>
        <w:t>1</w:t>
      </w:r>
      <w:r w:rsidR="00C51A70">
        <w:rPr>
          <w:rFonts w:ascii="Tahoma" w:hAnsi="Tahoma" w:cs="Tahoma"/>
          <w:lang w:val="es-MX"/>
        </w:rPr>
        <w:t>7</w:t>
      </w:r>
    </w:p>
    <w:p w:rsidR="009A0659" w:rsidRPr="001255CE" w:rsidRDefault="00773173">
      <w:pPr>
        <w:numPr>
          <w:ilvl w:val="0"/>
          <w:numId w:val="2"/>
        </w:numPr>
        <w:tabs>
          <w:tab w:val="right" w:leader="dot" w:pos="9360"/>
        </w:tabs>
        <w:kinsoku w:val="0"/>
        <w:overflowPunct w:val="0"/>
        <w:autoSpaceDE/>
        <w:autoSpaceDN/>
        <w:adjustRightInd/>
        <w:spacing w:before="311" w:line="246" w:lineRule="exact"/>
        <w:textAlignment w:val="baseline"/>
        <w:rPr>
          <w:rFonts w:ascii="Tahoma" w:hAnsi="Tahoma" w:cs="Tahoma"/>
          <w:lang w:val="es-MX"/>
        </w:rPr>
      </w:pPr>
      <w:r w:rsidRPr="001255CE">
        <w:rPr>
          <w:rFonts w:ascii="Tahoma" w:hAnsi="Tahoma" w:cs="Tahoma"/>
          <w:lang w:val="es-MX"/>
        </w:rPr>
        <w:t>DIFUSIÓN, TRANSPA</w:t>
      </w:r>
      <w:r w:rsidR="00C51A70">
        <w:rPr>
          <w:rFonts w:ascii="Tahoma" w:hAnsi="Tahoma" w:cs="Tahoma"/>
          <w:lang w:val="es-MX"/>
        </w:rPr>
        <w:t>RENCIA Y RENDICIÓN DE CUENTAS</w:t>
      </w:r>
      <w:r w:rsidR="00C51A70">
        <w:rPr>
          <w:rFonts w:ascii="Tahoma" w:hAnsi="Tahoma" w:cs="Tahoma"/>
          <w:lang w:val="es-MX"/>
        </w:rPr>
        <w:tab/>
        <w:t>18</w:t>
      </w:r>
    </w:p>
    <w:p w:rsidR="009A0659" w:rsidRPr="001255CE" w:rsidRDefault="00773173">
      <w:pPr>
        <w:tabs>
          <w:tab w:val="right" w:leader="dot" w:pos="9360"/>
        </w:tabs>
        <w:kinsoku w:val="0"/>
        <w:overflowPunct w:val="0"/>
        <w:autoSpaceDE/>
        <w:autoSpaceDN/>
        <w:adjustRightInd/>
        <w:spacing w:before="310" w:after="1994" w:line="247" w:lineRule="exact"/>
        <w:ind w:left="504"/>
        <w:textAlignment w:val="baseline"/>
        <w:rPr>
          <w:rFonts w:ascii="Tahoma" w:hAnsi="Tahoma" w:cs="Tahoma"/>
          <w:lang w:val="es-MX"/>
        </w:rPr>
      </w:pPr>
      <w:r w:rsidRPr="001255CE">
        <w:rPr>
          <w:rFonts w:ascii="Tahoma" w:hAnsi="Tahoma" w:cs="Tahoma"/>
          <w:lang w:val="es-MX"/>
        </w:rPr>
        <w:t>GLOSARIO DE TÉRMINOS</w:t>
      </w:r>
      <w:r w:rsidRPr="001255CE">
        <w:rPr>
          <w:rFonts w:ascii="Tahoma" w:hAnsi="Tahoma" w:cs="Tahoma"/>
          <w:lang w:val="es-MX"/>
        </w:rPr>
        <w:tab/>
      </w:r>
      <w:r w:rsidR="00602907">
        <w:rPr>
          <w:rFonts w:ascii="Tahoma" w:hAnsi="Tahoma" w:cs="Tahoma"/>
          <w:lang w:val="es-MX"/>
        </w:rPr>
        <w:t>18</w:t>
      </w:r>
    </w:p>
    <w:p w:rsidR="009A0659" w:rsidRPr="001255CE" w:rsidRDefault="009A0659">
      <w:pPr>
        <w:widowControl/>
        <w:rPr>
          <w:sz w:val="24"/>
          <w:szCs w:val="24"/>
          <w:lang w:val="es-MX"/>
        </w:rPr>
        <w:sectPr w:rsidR="009A0659" w:rsidRPr="001255CE">
          <w:pgSz w:w="12240" w:h="15840"/>
          <w:pgMar w:top="2362" w:right="773" w:bottom="824" w:left="1454" w:header="720" w:footer="720" w:gutter="0"/>
          <w:cols w:space="720"/>
          <w:noEndnote/>
        </w:sectPr>
      </w:pPr>
    </w:p>
    <w:p w:rsidR="00AC38D2" w:rsidRDefault="00AC38D2">
      <w:pPr>
        <w:kinsoku w:val="0"/>
        <w:overflowPunct w:val="0"/>
        <w:autoSpaceDE/>
        <w:autoSpaceDN/>
        <w:adjustRightInd/>
        <w:spacing w:before="114" w:after="493" w:line="357" w:lineRule="exact"/>
        <w:jc w:val="center"/>
        <w:textAlignment w:val="baseline"/>
        <w:rPr>
          <w:rFonts w:ascii="Verdana" w:hAnsi="Verdana" w:cs="Verdana"/>
          <w:b/>
          <w:bCs/>
          <w:spacing w:val="12"/>
          <w:w w:val="85"/>
          <w:sz w:val="28"/>
          <w:szCs w:val="28"/>
          <w:lang w:val="es-MX"/>
        </w:rPr>
      </w:pPr>
    </w:p>
    <w:p w:rsidR="00AC38D2" w:rsidRDefault="00AC38D2">
      <w:pPr>
        <w:kinsoku w:val="0"/>
        <w:overflowPunct w:val="0"/>
        <w:autoSpaceDE/>
        <w:autoSpaceDN/>
        <w:adjustRightInd/>
        <w:spacing w:before="114" w:after="493" w:line="357" w:lineRule="exact"/>
        <w:jc w:val="center"/>
        <w:textAlignment w:val="baseline"/>
        <w:rPr>
          <w:rFonts w:ascii="Verdana" w:hAnsi="Verdana" w:cs="Verdana"/>
          <w:b/>
          <w:bCs/>
          <w:spacing w:val="12"/>
          <w:w w:val="85"/>
          <w:sz w:val="28"/>
          <w:szCs w:val="28"/>
          <w:lang w:val="es-MX"/>
        </w:rPr>
      </w:pPr>
    </w:p>
    <w:p w:rsidR="009A0659" w:rsidRDefault="00DD150C">
      <w:pPr>
        <w:kinsoku w:val="0"/>
        <w:overflowPunct w:val="0"/>
        <w:autoSpaceDE/>
        <w:autoSpaceDN/>
        <w:adjustRightInd/>
        <w:spacing w:before="114" w:after="493" w:line="357" w:lineRule="exact"/>
        <w:jc w:val="center"/>
        <w:textAlignment w:val="baseline"/>
        <w:rPr>
          <w:rFonts w:ascii="Verdana" w:hAnsi="Verdana" w:cs="Verdana"/>
          <w:b/>
          <w:bCs/>
          <w:spacing w:val="12"/>
          <w:w w:val="85"/>
          <w:sz w:val="28"/>
          <w:szCs w:val="28"/>
          <w:lang w:val="es-MX"/>
        </w:rPr>
      </w:pPr>
      <w:r>
        <w:rPr>
          <w:noProof/>
          <w:lang w:val="es-MX"/>
        </w:rPr>
        <mc:AlternateContent>
          <mc:Choice Requires="wps">
            <w:drawing>
              <wp:anchor distT="0" distB="0" distL="0" distR="0" simplePos="0" relativeHeight="251678720" behindDoc="1" locked="0" layoutInCell="0" allowOverlap="1" wp14:anchorId="3F636D26" wp14:editId="645F2D56">
                <wp:simplePos x="0" y="0"/>
                <wp:positionH relativeFrom="page">
                  <wp:posOffset>923290</wp:posOffset>
                </wp:positionH>
                <wp:positionV relativeFrom="page">
                  <wp:posOffset>1337945</wp:posOffset>
                </wp:positionV>
                <wp:extent cx="6358255" cy="161925"/>
                <wp:effectExtent l="0" t="0" r="0" b="0"/>
                <wp:wrapSquare wrapText="bothSides"/>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659" w:rsidRDefault="009A065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72.7pt;margin-top:105.35pt;width:500.65pt;height:12.7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" o:allowincell="f" stroked="f">
                <v:fill opacity="0"/>
                <v:textbox inset="0,0,0,0">
                  <w:txbxContent>
                    <w:p w:rsidR="009A0659" w:rsidRDefault="009A0659">
                      <w:pPr>
                        <w:kinsoku w:val="0"/>
                        <w:overflowPunct w:val="0"/>
                        <w:autoSpaceDE/>
                        <w:autoSpaceDN/>
                        <w:adjustRightInd/>
                        <w:textAlignment w:val="baseline"/>
                        <w:rPr>
                          <w:sz w:val="24"/>
                          <w:szCs w:val="24"/>
                        </w:rPr>
                      </w:pPr>
                    </w:p>
                  </w:txbxContent>
                </v:textbox>
                <w10:wrap type="square" anchorx="page" anchory="page"/>
              </v:shape>
            </w:pict>
          </mc:Fallback>
        </mc:AlternateContent>
      </w:r>
      <w:r w:rsidR="00773173" w:rsidRPr="001255CE">
        <w:rPr>
          <w:rFonts w:ascii="Verdana" w:hAnsi="Verdana" w:cs="Verdana"/>
          <w:b/>
          <w:bCs/>
          <w:spacing w:val="12"/>
          <w:w w:val="85"/>
          <w:sz w:val="28"/>
          <w:szCs w:val="28"/>
          <w:lang w:val="es-MX"/>
        </w:rPr>
        <w:t>PRESENTACIÓN</w:t>
      </w:r>
    </w:p>
    <w:p w:rsidR="00AC38D2" w:rsidRDefault="00AC38D2">
      <w:pPr>
        <w:kinsoku w:val="0"/>
        <w:overflowPunct w:val="0"/>
        <w:autoSpaceDE/>
        <w:autoSpaceDN/>
        <w:adjustRightInd/>
        <w:spacing w:before="114" w:after="493" w:line="357" w:lineRule="exact"/>
        <w:jc w:val="center"/>
        <w:textAlignment w:val="baseline"/>
        <w:rPr>
          <w:rFonts w:ascii="Verdana" w:hAnsi="Verdana" w:cs="Verdana"/>
          <w:b/>
          <w:bCs/>
          <w:spacing w:val="12"/>
          <w:w w:val="85"/>
          <w:sz w:val="28"/>
          <w:szCs w:val="28"/>
          <w:lang w:val="es-MX"/>
        </w:rPr>
      </w:pPr>
    </w:p>
    <w:p w:rsidR="00AC38D2" w:rsidRPr="001255CE" w:rsidRDefault="00AC38D2">
      <w:pPr>
        <w:kinsoku w:val="0"/>
        <w:overflowPunct w:val="0"/>
        <w:autoSpaceDE/>
        <w:autoSpaceDN/>
        <w:adjustRightInd/>
        <w:spacing w:before="114" w:after="493" w:line="357" w:lineRule="exact"/>
        <w:jc w:val="center"/>
        <w:textAlignment w:val="baseline"/>
        <w:rPr>
          <w:rFonts w:ascii="Verdana" w:hAnsi="Verdana" w:cs="Verdana"/>
          <w:b/>
          <w:bCs/>
          <w:spacing w:val="12"/>
          <w:w w:val="85"/>
          <w:sz w:val="28"/>
          <w:szCs w:val="28"/>
          <w:lang w:val="es-MX"/>
        </w:rPr>
      </w:pPr>
    </w:p>
    <w:p w:rsidR="009A0659" w:rsidRPr="001255CE" w:rsidRDefault="00773173">
      <w:pPr>
        <w:kinsoku w:val="0"/>
        <w:overflowPunct w:val="0"/>
        <w:autoSpaceDE/>
        <w:autoSpaceDN/>
        <w:adjustRightInd/>
        <w:spacing w:after="10083" w:line="310" w:lineRule="exact"/>
        <w:ind w:left="216" w:right="216"/>
        <w:jc w:val="both"/>
        <w:textAlignment w:val="baseline"/>
        <w:rPr>
          <w:rFonts w:ascii="Verdana" w:hAnsi="Verdana" w:cs="Verdana"/>
          <w:spacing w:val="-9"/>
          <w:sz w:val="21"/>
          <w:szCs w:val="21"/>
          <w:lang w:val="es-MX"/>
        </w:rPr>
      </w:pPr>
      <w:r w:rsidRPr="001255CE">
        <w:rPr>
          <w:rFonts w:ascii="Verdana" w:hAnsi="Verdana" w:cs="Verdana"/>
          <w:spacing w:val="-9"/>
          <w:sz w:val="21"/>
          <w:szCs w:val="21"/>
          <w:lang w:val="es-MX"/>
        </w:rPr>
        <w:t>En cumplimiento al Artículo 79 de la Ley General de Contabilidad Gubernamental la Administración 2016-2020 como ente público tiene a bien publicar en su página de internet a más tardar el último día hábil del mes de abril su Programa Anual de Evaluaciones (PAE).</w:t>
      </w:r>
    </w:p>
    <w:p w:rsidR="009A0659" w:rsidRPr="001255CE" w:rsidRDefault="009A0659">
      <w:pPr>
        <w:widowControl/>
        <w:rPr>
          <w:sz w:val="24"/>
          <w:szCs w:val="24"/>
          <w:lang w:val="es-MX"/>
        </w:rPr>
        <w:sectPr w:rsidR="009A0659" w:rsidRPr="001255CE">
          <w:pgSz w:w="12240" w:h="15840"/>
          <w:pgMar w:top="2362" w:right="779" w:bottom="824" w:left="1448" w:header="720" w:footer="720" w:gutter="0"/>
          <w:cols w:space="720"/>
          <w:noEndnote/>
        </w:sectPr>
      </w:pPr>
    </w:p>
    <w:p w:rsidR="009A0659" w:rsidRPr="001255CE" w:rsidRDefault="00773173">
      <w:pPr>
        <w:kinsoku w:val="0"/>
        <w:overflowPunct w:val="0"/>
        <w:autoSpaceDE/>
        <w:autoSpaceDN/>
        <w:adjustRightInd/>
        <w:spacing w:before="659" w:after="278" w:line="363" w:lineRule="exact"/>
        <w:jc w:val="center"/>
        <w:textAlignment w:val="baseline"/>
        <w:rPr>
          <w:rFonts w:ascii="Tahoma" w:hAnsi="Tahoma" w:cs="Tahoma"/>
          <w:b/>
          <w:bCs/>
          <w:spacing w:val="-10"/>
          <w:sz w:val="30"/>
          <w:szCs w:val="30"/>
          <w:lang w:val="es-MX"/>
        </w:rPr>
      </w:pPr>
      <w:r w:rsidRPr="001255CE">
        <w:rPr>
          <w:rFonts w:ascii="Tahoma" w:hAnsi="Tahoma" w:cs="Tahoma"/>
          <w:b/>
          <w:bCs/>
          <w:spacing w:val="-10"/>
          <w:sz w:val="30"/>
          <w:szCs w:val="30"/>
          <w:lang w:val="es-MX"/>
        </w:rPr>
        <w:lastRenderedPageBreak/>
        <w:t>INTRODUCCIÓN</w:t>
      </w:r>
    </w:p>
    <w:p w:rsidR="009A0659" w:rsidRPr="001255CE" w:rsidRDefault="009A0659">
      <w:pPr>
        <w:widowControl/>
        <w:rPr>
          <w:sz w:val="24"/>
          <w:szCs w:val="24"/>
          <w:lang w:val="es-MX"/>
        </w:rPr>
        <w:sectPr w:rsidR="009A0659" w:rsidRPr="001255CE">
          <w:pgSz w:w="12240" w:h="15840"/>
          <w:pgMar w:top="2400" w:right="780" w:bottom="824" w:left="1447" w:header="720" w:footer="720" w:gutter="0"/>
          <w:cols w:space="720"/>
          <w:noEndnote/>
        </w:sectPr>
      </w:pPr>
    </w:p>
    <w:p w:rsidR="009A0659" w:rsidRPr="001255CE" w:rsidRDefault="00773173">
      <w:pPr>
        <w:kinsoku w:val="0"/>
        <w:overflowPunct w:val="0"/>
        <w:autoSpaceDE/>
        <w:autoSpaceDN/>
        <w:adjustRightInd/>
        <w:spacing w:line="380" w:lineRule="exact"/>
        <w:jc w:val="both"/>
        <w:textAlignment w:val="baseline"/>
        <w:rPr>
          <w:rFonts w:ascii="Tahoma" w:hAnsi="Tahoma" w:cs="Tahoma"/>
          <w:sz w:val="21"/>
          <w:szCs w:val="21"/>
          <w:lang w:val="es-MX"/>
        </w:rPr>
      </w:pPr>
      <w:r w:rsidRPr="001255CE">
        <w:rPr>
          <w:rFonts w:ascii="Tahoma" w:hAnsi="Tahoma" w:cs="Tahoma"/>
          <w:sz w:val="21"/>
          <w:szCs w:val="21"/>
          <w:lang w:val="es-MX"/>
        </w:rPr>
        <w:lastRenderedPageBreak/>
        <w:t>La Administración 2016-2020 de este Municipio tiene como uno de los principales objetivos administrar los recursos públicos que le son asignados de manera eficiente, eficaz y transparente basando su desempeño en el sistema integral de la Gestión para Resultados (</w:t>
      </w:r>
      <w:proofErr w:type="spellStart"/>
      <w:r w:rsidRPr="001255CE">
        <w:rPr>
          <w:rFonts w:ascii="Tahoma" w:hAnsi="Tahoma" w:cs="Tahoma"/>
          <w:sz w:val="21"/>
          <w:szCs w:val="21"/>
          <w:lang w:val="es-MX"/>
        </w:rPr>
        <w:t>GpR</w:t>
      </w:r>
      <w:proofErr w:type="spellEnd"/>
      <w:r w:rsidRPr="001255CE">
        <w:rPr>
          <w:rFonts w:ascii="Tahoma" w:hAnsi="Tahoma" w:cs="Tahoma"/>
          <w:sz w:val="21"/>
          <w:szCs w:val="21"/>
          <w:lang w:val="es-MX"/>
        </w:rPr>
        <w:t>), adoptando el modelo de cultura organizacional y de gestión que pone especial énfasis en los resultados, con la finalidad de que la población reciba respuesta a sus necesidades o demandas presentes y futuras.</w:t>
      </w:r>
    </w:p>
    <w:p w:rsidR="009A0659" w:rsidRPr="001255CE" w:rsidRDefault="00773173">
      <w:pPr>
        <w:kinsoku w:val="0"/>
        <w:overflowPunct w:val="0"/>
        <w:autoSpaceDE/>
        <w:autoSpaceDN/>
        <w:adjustRightInd/>
        <w:spacing w:before="381" w:line="381" w:lineRule="exact"/>
        <w:jc w:val="both"/>
        <w:textAlignment w:val="baseline"/>
        <w:rPr>
          <w:rFonts w:ascii="Tahoma" w:hAnsi="Tahoma" w:cs="Tahoma"/>
          <w:sz w:val="21"/>
          <w:szCs w:val="21"/>
          <w:lang w:val="es-MX"/>
        </w:rPr>
      </w:pPr>
      <w:r w:rsidRPr="001255CE">
        <w:rPr>
          <w:rFonts w:ascii="Tahoma" w:hAnsi="Tahoma" w:cs="Tahoma"/>
          <w:sz w:val="21"/>
          <w:szCs w:val="21"/>
          <w:lang w:val="es-MX"/>
        </w:rPr>
        <w:t xml:space="preserve">Para dar cumplimiento a la obligatoriedad de evaluar los resultados y obtener información valiosa que nos permita conocer el desempeño, resultados e impacto de las acciones que realiza el gobierno con los recursos públicos, la Contraloría Interna Municipal presenta el Programa Anual de Evaluación </w:t>
      </w:r>
      <w:r w:rsidR="007D3361">
        <w:rPr>
          <w:rFonts w:ascii="Tahoma" w:hAnsi="Tahoma" w:cs="Tahoma"/>
          <w:sz w:val="21"/>
          <w:szCs w:val="21"/>
          <w:lang w:val="es-MX"/>
        </w:rPr>
        <w:t>2020.</w:t>
      </w:r>
      <w:r w:rsidRPr="001255CE">
        <w:rPr>
          <w:rFonts w:ascii="Tahoma" w:hAnsi="Tahoma" w:cs="Tahoma"/>
          <w:sz w:val="21"/>
          <w:szCs w:val="21"/>
          <w:lang w:val="es-MX"/>
        </w:rPr>
        <w:t xml:space="preserve"> el cual servirá como herramienta para generar información que nos permita mejorar sustancialmente el desempeño de las políticas y programas presupuestarios así como ejercer de manera efectiva el ejercicio del gasto para dar cumplimiento a las metas planteadas en el Plan de Desarrollo Municipal.</w:t>
      </w:r>
    </w:p>
    <w:p w:rsidR="009A0659" w:rsidRPr="001255CE" w:rsidRDefault="00773173">
      <w:pPr>
        <w:kinsoku w:val="0"/>
        <w:overflowPunct w:val="0"/>
        <w:autoSpaceDE/>
        <w:autoSpaceDN/>
        <w:adjustRightInd/>
        <w:spacing w:before="378" w:after="3406" w:line="381" w:lineRule="exact"/>
        <w:jc w:val="both"/>
        <w:textAlignment w:val="baseline"/>
        <w:rPr>
          <w:rFonts w:ascii="Tahoma" w:hAnsi="Tahoma" w:cs="Tahoma"/>
          <w:spacing w:val="4"/>
          <w:sz w:val="21"/>
          <w:szCs w:val="21"/>
          <w:lang w:val="es-MX"/>
        </w:rPr>
      </w:pPr>
      <w:r w:rsidRPr="001255CE">
        <w:rPr>
          <w:rFonts w:ascii="Tahoma" w:hAnsi="Tahoma" w:cs="Tahoma"/>
          <w:spacing w:val="4"/>
          <w:sz w:val="21"/>
          <w:szCs w:val="21"/>
          <w:lang w:val="es-MX"/>
        </w:rPr>
        <w:t>La evaluación de los programas presupuestarios nos ayudará a identificar áreas de mejora, influir en la permanencia o restructuración de los programas y en la obtención de información que contribuirá al fortalecimiento de las políticas de transparencia y rendición de cuentas.</w:t>
      </w:r>
    </w:p>
    <w:p w:rsidR="009A0659" w:rsidRPr="001255CE" w:rsidRDefault="009A0659">
      <w:pPr>
        <w:widowControl/>
        <w:rPr>
          <w:sz w:val="24"/>
          <w:szCs w:val="24"/>
          <w:lang w:val="es-MX"/>
        </w:rPr>
        <w:sectPr w:rsidR="009A0659" w:rsidRPr="001255CE">
          <w:type w:val="continuous"/>
          <w:pgSz w:w="12240" w:h="15840"/>
          <w:pgMar w:top="2400" w:right="1676" w:bottom="824" w:left="1704" w:header="720" w:footer="720" w:gutter="0"/>
          <w:cols w:space="720"/>
          <w:noEndnote/>
        </w:sectPr>
      </w:pPr>
    </w:p>
    <w:p w:rsidR="009A0659" w:rsidRPr="001255CE" w:rsidRDefault="00DD150C">
      <w:pPr>
        <w:kinsoku w:val="0"/>
        <w:overflowPunct w:val="0"/>
        <w:autoSpaceDE/>
        <w:autoSpaceDN/>
        <w:adjustRightInd/>
        <w:spacing w:before="123" w:line="313" w:lineRule="exact"/>
        <w:ind w:left="3744" w:right="36"/>
        <w:textAlignment w:val="baseline"/>
        <w:rPr>
          <w:rFonts w:ascii="Verdana" w:hAnsi="Verdana" w:cs="Verdana"/>
          <w:b/>
          <w:bCs/>
          <w:spacing w:val="-19"/>
          <w:sz w:val="25"/>
          <w:szCs w:val="25"/>
          <w:lang w:val="es-MX"/>
        </w:rPr>
      </w:pPr>
      <w:r>
        <w:rPr>
          <w:noProof/>
          <w:lang w:val="es-MX"/>
        </w:rPr>
        <w:lastRenderedPageBreak/>
        <mc:AlternateContent>
          <mc:Choice Requires="wps">
            <w:drawing>
              <wp:anchor distT="0" distB="0" distL="0" distR="0" simplePos="0" relativeHeight="251688960" behindDoc="1" locked="0" layoutInCell="0" allowOverlap="1" wp14:anchorId="28FB4031" wp14:editId="49DA601B">
                <wp:simplePos x="0" y="0"/>
                <wp:positionH relativeFrom="page">
                  <wp:posOffset>923290</wp:posOffset>
                </wp:positionH>
                <wp:positionV relativeFrom="page">
                  <wp:posOffset>1337945</wp:posOffset>
                </wp:positionV>
                <wp:extent cx="6358255" cy="161925"/>
                <wp:effectExtent l="0" t="0" r="0" b="0"/>
                <wp:wrapSquare wrapText="bothSides"/>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659" w:rsidRDefault="009A065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72.7pt;margin-top:105.35pt;width:500.65pt;height:12.7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" o:allowincell="f" stroked="f">
                <v:fill opacity="0"/>
                <v:textbox inset="0,0,0,0">
                  <w:txbxContent>
                    <w:p w:rsidR="009A0659" w:rsidRDefault="009A0659">
                      <w:pPr>
                        <w:kinsoku w:val="0"/>
                        <w:overflowPunct w:val="0"/>
                        <w:autoSpaceDE/>
                        <w:autoSpaceDN/>
                        <w:adjustRightInd/>
                        <w:textAlignment w:val="baseline"/>
                        <w:rPr>
                          <w:sz w:val="24"/>
                          <w:szCs w:val="24"/>
                        </w:rPr>
                      </w:pPr>
                    </w:p>
                  </w:txbxContent>
                </v:textbox>
                <w10:wrap type="square" anchorx="page" anchory="page"/>
              </v:shape>
            </w:pict>
          </mc:Fallback>
        </mc:AlternateContent>
      </w:r>
      <w:r w:rsidR="00773173" w:rsidRPr="001255CE">
        <w:rPr>
          <w:rFonts w:ascii="Verdana" w:hAnsi="Verdana" w:cs="Verdana"/>
          <w:b/>
          <w:bCs/>
          <w:spacing w:val="-19"/>
          <w:sz w:val="25"/>
          <w:szCs w:val="25"/>
          <w:lang w:val="es-MX"/>
        </w:rPr>
        <w:t>JUSTIFICACIÓN</w:t>
      </w:r>
    </w:p>
    <w:p w:rsidR="009A0659" w:rsidRPr="001255CE" w:rsidRDefault="00773173">
      <w:pPr>
        <w:kinsoku w:val="0"/>
        <w:overflowPunct w:val="0"/>
        <w:autoSpaceDE/>
        <w:autoSpaceDN/>
        <w:adjustRightInd/>
        <w:spacing w:before="408" w:line="381" w:lineRule="exact"/>
        <w:ind w:right="36"/>
        <w:jc w:val="both"/>
        <w:textAlignment w:val="baseline"/>
        <w:rPr>
          <w:rFonts w:ascii="Verdana" w:hAnsi="Verdana" w:cs="Verdana"/>
          <w:spacing w:val="-8"/>
          <w:sz w:val="21"/>
          <w:szCs w:val="21"/>
          <w:lang w:val="es-MX"/>
        </w:rPr>
      </w:pPr>
      <w:r w:rsidRPr="001255CE">
        <w:rPr>
          <w:rFonts w:ascii="Verdana" w:hAnsi="Verdana" w:cs="Verdana"/>
          <w:spacing w:val="-8"/>
          <w:sz w:val="21"/>
          <w:szCs w:val="21"/>
          <w:lang w:val="es-MX"/>
        </w:rPr>
        <w:t>En las primeras etapas de la elaboración del Plan de Desarrollo Municipal 2016- 2020 se realizó el diagnostico municipal, identificándose las fortalezas y debilidades determinadas por los respectivos análisis institucionales atendiendo lo establecido por el artículo 134 de La Constitución política de los Estados Unidos Mexicanos.</w:t>
      </w:r>
    </w:p>
    <w:p w:rsidR="009A0659" w:rsidRPr="001255CE" w:rsidRDefault="00773173">
      <w:pPr>
        <w:kinsoku w:val="0"/>
        <w:overflowPunct w:val="0"/>
        <w:autoSpaceDE/>
        <w:autoSpaceDN/>
        <w:adjustRightInd/>
        <w:spacing w:before="387" w:line="379" w:lineRule="exact"/>
        <w:ind w:right="36"/>
        <w:jc w:val="both"/>
        <w:textAlignment w:val="baseline"/>
        <w:rPr>
          <w:rFonts w:ascii="Verdana" w:hAnsi="Verdana" w:cs="Verdana"/>
          <w:spacing w:val="-9"/>
          <w:sz w:val="21"/>
          <w:szCs w:val="21"/>
          <w:lang w:val="es-MX"/>
        </w:rPr>
      </w:pPr>
      <w:r w:rsidRPr="001255CE">
        <w:rPr>
          <w:rFonts w:ascii="Verdana" w:hAnsi="Verdana" w:cs="Verdana"/>
          <w:spacing w:val="-9"/>
          <w:sz w:val="21"/>
          <w:szCs w:val="21"/>
          <w:lang w:val="es-MX"/>
        </w:rPr>
        <w:t>De acuerdo a lo anterior se determinaron objetivos y estrategias estableciendo metas para después conformar un apartado referente a la programación y presupuestación.</w:t>
      </w:r>
    </w:p>
    <w:p w:rsidR="009A0659" w:rsidRPr="001255CE" w:rsidRDefault="00773173">
      <w:pPr>
        <w:kinsoku w:val="0"/>
        <w:overflowPunct w:val="0"/>
        <w:autoSpaceDE/>
        <w:autoSpaceDN/>
        <w:adjustRightInd/>
        <w:spacing w:before="385" w:line="380" w:lineRule="exact"/>
        <w:ind w:right="36"/>
        <w:jc w:val="both"/>
        <w:textAlignment w:val="baseline"/>
        <w:rPr>
          <w:rFonts w:ascii="Verdana" w:hAnsi="Verdana" w:cs="Verdana"/>
          <w:spacing w:val="-9"/>
          <w:sz w:val="21"/>
          <w:szCs w:val="21"/>
          <w:lang w:val="es-MX"/>
        </w:rPr>
      </w:pPr>
      <w:r w:rsidRPr="001255CE">
        <w:rPr>
          <w:rFonts w:ascii="Verdana" w:hAnsi="Verdana" w:cs="Verdana"/>
          <w:spacing w:val="-9"/>
          <w:sz w:val="21"/>
          <w:szCs w:val="21"/>
          <w:lang w:val="es-MX"/>
        </w:rPr>
        <w:t>El Plan de Desarrollo Municipal tiene como propósito es que el mismo ayuntamiento sea quien se evalué y que al interior de la administración municipal se identifiquen los logros e incumplimientos y se tomen las decisiones para modificar las políticas de desarrollo municipal lo anterior coadyuva a tomar en consideración que la evaluación es un proceso de análisis sistemático y objetivo de una intervención pública, en proceso o concluida, que consiste en identificar las metas alcanzadas y determinar si se obtuvieron en términos de eficiencia, eficacia, calidad, impacto y sostenibilidad.</w:t>
      </w:r>
    </w:p>
    <w:p w:rsidR="009A0659" w:rsidRPr="001255CE" w:rsidRDefault="00773173">
      <w:pPr>
        <w:kinsoku w:val="0"/>
        <w:overflowPunct w:val="0"/>
        <w:autoSpaceDE/>
        <w:autoSpaceDN/>
        <w:adjustRightInd/>
        <w:spacing w:before="380" w:line="381" w:lineRule="exact"/>
        <w:ind w:right="36"/>
        <w:jc w:val="both"/>
        <w:textAlignment w:val="baseline"/>
        <w:rPr>
          <w:rFonts w:ascii="Verdana" w:hAnsi="Verdana" w:cs="Verdana"/>
          <w:spacing w:val="-9"/>
          <w:sz w:val="21"/>
          <w:szCs w:val="21"/>
          <w:lang w:val="es-MX"/>
        </w:rPr>
      </w:pPr>
      <w:r w:rsidRPr="001255CE">
        <w:rPr>
          <w:rFonts w:ascii="Verdana" w:hAnsi="Verdana" w:cs="Verdana"/>
          <w:spacing w:val="-9"/>
          <w:sz w:val="21"/>
          <w:szCs w:val="21"/>
          <w:lang w:val="es-MX"/>
        </w:rPr>
        <w:t>Por lo anterior es importante hacer mención que el Sistema de Evaluación del Desempeño (SED) aporta herramientas necesarias para realzar una valoración objetiva del desempeño de los programas por lo que se pretende establecer procedimientos de supervisión y acciones de control para vigilar que la ejecución de los proyectos, obras y acciones correspondan a lo que la ciudadanía demanda.</w:t>
      </w:r>
    </w:p>
    <w:p w:rsidR="009A0659" w:rsidRPr="001255CE" w:rsidRDefault="00773173">
      <w:pPr>
        <w:kinsoku w:val="0"/>
        <w:overflowPunct w:val="0"/>
        <w:autoSpaceDE/>
        <w:autoSpaceDN/>
        <w:adjustRightInd/>
        <w:spacing w:before="481" w:line="292" w:lineRule="exact"/>
        <w:ind w:right="36"/>
        <w:jc w:val="both"/>
        <w:textAlignment w:val="baseline"/>
        <w:rPr>
          <w:rFonts w:ascii="Verdana" w:hAnsi="Verdana" w:cs="Verdana"/>
          <w:spacing w:val="-9"/>
          <w:sz w:val="21"/>
          <w:szCs w:val="21"/>
          <w:lang w:val="es-MX"/>
        </w:rPr>
      </w:pPr>
      <w:r w:rsidRPr="001255CE">
        <w:rPr>
          <w:rFonts w:ascii="Verdana" w:hAnsi="Verdana" w:cs="Verdana"/>
          <w:spacing w:val="-9"/>
          <w:sz w:val="21"/>
          <w:szCs w:val="21"/>
          <w:lang w:val="es-MX"/>
        </w:rPr>
        <w:t>La evaluación debe hacerse durante la ejecución del plan y una vez concluido el mismo, para saber si los objetivos propuestos se lograron. Los resultados de la evaluación son experiencias acumulables que sirven para mejorar los futuros planes y programas municipales.</w:t>
      </w:r>
    </w:p>
    <w:p w:rsidR="00C51A70" w:rsidRDefault="00C51A70">
      <w:pPr>
        <w:kinsoku w:val="0"/>
        <w:overflowPunct w:val="0"/>
        <w:autoSpaceDE/>
        <w:autoSpaceDN/>
        <w:adjustRightInd/>
        <w:spacing w:line="325" w:lineRule="exact"/>
        <w:jc w:val="both"/>
        <w:textAlignment w:val="baseline"/>
        <w:rPr>
          <w:rFonts w:ascii="Verdana" w:hAnsi="Verdana" w:cs="Verdana"/>
          <w:sz w:val="21"/>
          <w:szCs w:val="21"/>
          <w:lang w:val="es-MX"/>
        </w:rPr>
      </w:pPr>
    </w:p>
    <w:p w:rsidR="00C51A70" w:rsidRDefault="00C51A70">
      <w:pPr>
        <w:kinsoku w:val="0"/>
        <w:overflowPunct w:val="0"/>
        <w:autoSpaceDE/>
        <w:autoSpaceDN/>
        <w:adjustRightInd/>
        <w:spacing w:line="325" w:lineRule="exact"/>
        <w:jc w:val="both"/>
        <w:textAlignment w:val="baseline"/>
        <w:rPr>
          <w:rFonts w:ascii="Verdana" w:hAnsi="Verdana" w:cs="Verdana"/>
          <w:sz w:val="21"/>
          <w:szCs w:val="21"/>
          <w:lang w:val="es-MX"/>
        </w:rPr>
      </w:pPr>
    </w:p>
    <w:p w:rsidR="009A0659" w:rsidRPr="001255CE" w:rsidRDefault="00773173">
      <w:pPr>
        <w:kinsoku w:val="0"/>
        <w:overflowPunct w:val="0"/>
        <w:autoSpaceDE/>
        <w:autoSpaceDN/>
        <w:adjustRightInd/>
        <w:spacing w:line="325" w:lineRule="exact"/>
        <w:jc w:val="both"/>
        <w:textAlignment w:val="baseline"/>
        <w:rPr>
          <w:rFonts w:ascii="Verdana" w:hAnsi="Verdana" w:cs="Verdana"/>
          <w:sz w:val="21"/>
          <w:szCs w:val="21"/>
          <w:lang w:val="es-MX"/>
        </w:rPr>
      </w:pPr>
      <w:r w:rsidRPr="001255CE">
        <w:rPr>
          <w:rFonts w:ascii="Verdana" w:hAnsi="Verdana" w:cs="Verdana"/>
          <w:sz w:val="21"/>
          <w:szCs w:val="21"/>
          <w:lang w:val="es-MX"/>
        </w:rPr>
        <w:lastRenderedPageBreak/>
        <w:t>Es entonces necesario contar con indicadores de gestión y estratégicos para conocer el desempeño y el impacto de las acciones del gobierno municipal.</w:t>
      </w:r>
    </w:p>
    <w:p w:rsidR="009A0659" w:rsidRPr="001255CE" w:rsidRDefault="00773173">
      <w:pPr>
        <w:kinsoku w:val="0"/>
        <w:overflowPunct w:val="0"/>
        <w:autoSpaceDE/>
        <w:autoSpaceDN/>
        <w:adjustRightInd/>
        <w:spacing w:before="387" w:line="379" w:lineRule="exact"/>
        <w:jc w:val="both"/>
        <w:textAlignment w:val="baseline"/>
        <w:rPr>
          <w:rFonts w:ascii="Verdana" w:hAnsi="Verdana" w:cs="Verdana"/>
          <w:spacing w:val="-11"/>
          <w:sz w:val="21"/>
          <w:szCs w:val="21"/>
          <w:lang w:val="es-MX"/>
        </w:rPr>
      </w:pPr>
      <w:r w:rsidRPr="001255CE">
        <w:rPr>
          <w:rFonts w:ascii="Verdana" w:hAnsi="Verdana" w:cs="Verdana"/>
          <w:spacing w:val="-11"/>
          <w:sz w:val="21"/>
          <w:szCs w:val="21"/>
          <w:lang w:val="es-MX"/>
        </w:rPr>
        <w:t>Los indicadores de gestión son aquellos que miden la realización de las actividades, así como la entrega de bienes y servicios, mientras que los indicadores estratégicos permiten medir el resultado o el impacto de dichos bienes o servicios a la población objetivo.</w:t>
      </w:r>
    </w:p>
    <w:p w:rsidR="009A0659" w:rsidRPr="001255CE" w:rsidRDefault="00773173">
      <w:pPr>
        <w:kinsoku w:val="0"/>
        <w:overflowPunct w:val="0"/>
        <w:autoSpaceDE/>
        <w:autoSpaceDN/>
        <w:adjustRightInd/>
        <w:spacing w:before="385" w:line="379" w:lineRule="exact"/>
        <w:jc w:val="both"/>
        <w:textAlignment w:val="baseline"/>
        <w:rPr>
          <w:rFonts w:ascii="Verdana" w:hAnsi="Verdana" w:cs="Verdana"/>
          <w:spacing w:val="-9"/>
          <w:sz w:val="21"/>
          <w:szCs w:val="21"/>
          <w:lang w:val="es-MX"/>
        </w:rPr>
      </w:pPr>
      <w:r w:rsidRPr="001255CE">
        <w:rPr>
          <w:rFonts w:ascii="Verdana" w:hAnsi="Verdana" w:cs="Verdana"/>
          <w:spacing w:val="-9"/>
          <w:sz w:val="21"/>
          <w:szCs w:val="21"/>
          <w:lang w:val="es-MX"/>
        </w:rPr>
        <w:t>Un sistema de indicadores con datos específicos permitirá el seguimiento del desempeño de la administración municipal, así como el grado de éxito del plan.</w:t>
      </w:r>
    </w:p>
    <w:p w:rsidR="009A0659" w:rsidRPr="001255CE" w:rsidRDefault="00773173">
      <w:pPr>
        <w:kinsoku w:val="0"/>
        <w:overflowPunct w:val="0"/>
        <w:autoSpaceDE/>
        <w:autoSpaceDN/>
        <w:adjustRightInd/>
        <w:spacing w:before="383" w:line="381" w:lineRule="exact"/>
        <w:jc w:val="both"/>
        <w:textAlignment w:val="baseline"/>
        <w:rPr>
          <w:rFonts w:ascii="Verdana" w:hAnsi="Verdana" w:cs="Verdana"/>
          <w:spacing w:val="-9"/>
          <w:sz w:val="21"/>
          <w:szCs w:val="21"/>
          <w:lang w:val="es-MX"/>
        </w:rPr>
      </w:pPr>
      <w:r w:rsidRPr="001255CE">
        <w:rPr>
          <w:rFonts w:ascii="Verdana" w:hAnsi="Verdana" w:cs="Verdana"/>
          <w:spacing w:val="-9"/>
          <w:sz w:val="21"/>
          <w:szCs w:val="21"/>
          <w:lang w:val="es-MX"/>
        </w:rPr>
        <w:t>Este modelo de indicadores permitirá evaluar la evolución, la consecución de objetivos y el desempeño en el proceso de ejecución. Igualmente, una valoración del balance entre los objetivos propuestos y los resultados obtenidos.</w:t>
      </w:r>
    </w:p>
    <w:p w:rsidR="009A0659" w:rsidRPr="001255CE" w:rsidRDefault="00773173">
      <w:pPr>
        <w:kinsoku w:val="0"/>
        <w:overflowPunct w:val="0"/>
        <w:autoSpaceDE/>
        <w:autoSpaceDN/>
        <w:adjustRightInd/>
        <w:spacing w:before="378" w:line="382" w:lineRule="exact"/>
        <w:jc w:val="both"/>
        <w:textAlignment w:val="baseline"/>
        <w:rPr>
          <w:rFonts w:ascii="Verdana" w:hAnsi="Verdana" w:cs="Verdana"/>
          <w:sz w:val="21"/>
          <w:szCs w:val="21"/>
          <w:lang w:val="es-MX"/>
        </w:rPr>
      </w:pPr>
      <w:r w:rsidRPr="001255CE">
        <w:rPr>
          <w:rFonts w:ascii="Verdana" w:hAnsi="Verdana" w:cs="Verdana"/>
          <w:sz w:val="21"/>
          <w:szCs w:val="21"/>
          <w:lang w:val="es-MX"/>
        </w:rPr>
        <w:t>El informe de los indicadores de desempeño se monitorea periódicamente, lo cual permite la comparación temporal de las diferentes variables, para así conocer el avance y la retroalimentación con la sociedad.</w:t>
      </w:r>
    </w:p>
    <w:p w:rsidR="009A0659" w:rsidRPr="001255CE" w:rsidRDefault="00773173">
      <w:pPr>
        <w:kinsoku w:val="0"/>
        <w:overflowPunct w:val="0"/>
        <w:autoSpaceDE/>
        <w:autoSpaceDN/>
        <w:adjustRightInd/>
        <w:spacing w:before="378" w:line="381" w:lineRule="exact"/>
        <w:jc w:val="both"/>
        <w:textAlignment w:val="baseline"/>
        <w:rPr>
          <w:rFonts w:ascii="Verdana" w:hAnsi="Verdana" w:cs="Verdana"/>
          <w:spacing w:val="-11"/>
          <w:sz w:val="21"/>
          <w:szCs w:val="21"/>
          <w:lang w:val="es-MX"/>
        </w:rPr>
      </w:pPr>
      <w:r w:rsidRPr="001255CE">
        <w:rPr>
          <w:rFonts w:ascii="Verdana" w:hAnsi="Verdana" w:cs="Verdana"/>
          <w:spacing w:val="-11"/>
          <w:sz w:val="21"/>
          <w:szCs w:val="21"/>
          <w:lang w:val="es-MX"/>
        </w:rPr>
        <w:t>De los datos reportados surge el análisis, que es un estudio grafico estadístico y comparativo de los datos, lo cual ayudara a proveer información concreta a las dependencias para la toma de decisiones.</w:t>
      </w:r>
    </w:p>
    <w:p w:rsidR="009A0659" w:rsidRDefault="00773173">
      <w:pPr>
        <w:kinsoku w:val="0"/>
        <w:overflowPunct w:val="0"/>
        <w:autoSpaceDE/>
        <w:autoSpaceDN/>
        <w:adjustRightInd/>
        <w:spacing w:before="384" w:line="380" w:lineRule="exact"/>
        <w:jc w:val="both"/>
        <w:textAlignment w:val="baseline"/>
        <w:rPr>
          <w:rFonts w:ascii="Verdana" w:hAnsi="Verdana" w:cs="Verdana"/>
          <w:spacing w:val="-9"/>
          <w:sz w:val="21"/>
          <w:szCs w:val="21"/>
          <w:lang w:val="es-MX"/>
        </w:rPr>
      </w:pPr>
      <w:r w:rsidRPr="001255CE">
        <w:rPr>
          <w:rFonts w:ascii="Verdana" w:hAnsi="Verdana" w:cs="Verdana"/>
          <w:spacing w:val="-9"/>
          <w:sz w:val="21"/>
          <w:szCs w:val="21"/>
          <w:lang w:val="es-MX"/>
        </w:rPr>
        <w:t>Por último, con base en la intención particular de esta gestión sobre la honestidad, eficiencia y transparencia de la gestión pública, los resultados de los indicadores se pueden publicitar abiertamente, respetando el marco reglamentario, para dar a los ciudadanos una visión más clara del avance de la gestión.</w:t>
      </w:r>
    </w:p>
    <w:p w:rsidR="00AC38D2" w:rsidRDefault="00AC38D2" w:rsidP="00C51A70">
      <w:pPr>
        <w:kinsoku w:val="0"/>
        <w:overflowPunct w:val="0"/>
        <w:autoSpaceDE/>
        <w:autoSpaceDN/>
        <w:adjustRightInd/>
        <w:spacing w:line="276" w:lineRule="auto"/>
        <w:jc w:val="both"/>
        <w:textAlignment w:val="baseline"/>
        <w:rPr>
          <w:rFonts w:ascii="Verdana" w:hAnsi="Verdana" w:cs="Verdana"/>
          <w:sz w:val="21"/>
          <w:szCs w:val="21"/>
          <w:lang w:val="es-MX"/>
        </w:rPr>
      </w:pPr>
    </w:p>
    <w:p w:rsidR="001255CE" w:rsidRPr="001255CE" w:rsidRDefault="00773173" w:rsidP="00C51A70">
      <w:pPr>
        <w:kinsoku w:val="0"/>
        <w:overflowPunct w:val="0"/>
        <w:autoSpaceDE/>
        <w:autoSpaceDN/>
        <w:adjustRightInd/>
        <w:spacing w:line="276" w:lineRule="auto"/>
        <w:jc w:val="both"/>
        <w:textAlignment w:val="baseline"/>
        <w:rPr>
          <w:sz w:val="24"/>
          <w:szCs w:val="24"/>
          <w:lang w:val="es-MX"/>
        </w:rPr>
        <w:sectPr w:rsidR="001255CE" w:rsidRPr="001255CE" w:rsidSect="00C51A70">
          <w:pgSz w:w="12240" w:h="15840"/>
          <w:pgMar w:top="2520" w:right="1685" w:bottom="1135" w:left="1695" w:header="720" w:footer="720" w:gutter="0"/>
          <w:cols w:space="720"/>
          <w:noEndnote/>
        </w:sectPr>
      </w:pPr>
      <w:r w:rsidRPr="001255CE">
        <w:rPr>
          <w:rFonts w:ascii="Verdana" w:hAnsi="Verdana" w:cs="Verdana"/>
          <w:sz w:val="21"/>
          <w:szCs w:val="21"/>
          <w:lang w:val="es-MX"/>
        </w:rPr>
        <w:t>Con base en lo anterior, será el Comité de Planeación para el Desarrollo Municipal (COPLADEM), la Tesorería y la Contraloría, quienes serán las unidades</w:t>
      </w:r>
      <w:r w:rsidR="001255CE">
        <w:rPr>
          <w:rFonts w:ascii="Verdana" w:hAnsi="Verdana" w:cs="Verdana"/>
          <w:sz w:val="21"/>
          <w:szCs w:val="21"/>
          <w:lang w:val="es-MX"/>
        </w:rPr>
        <w:t xml:space="preserve"> </w:t>
      </w:r>
      <w:r w:rsidR="001255CE" w:rsidRPr="001255CE">
        <w:rPr>
          <w:rFonts w:ascii="Verdana" w:hAnsi="Verdana" w:cs="Verdana"/>
          <w:spacing w:val="-9"/>
          <w:sz w:val="21"/>
          <w:szCs w:val="21"/>
          <w:lang w:val="es-MX"/>
        </w:rPr>
        <w:t>administrativas encargadas de dar seguimiento y evaluar las acciones de ejecución del</w:t>
      </w:r>
    </w:p>
    <w:p w:rsidR="00C51A70" w:rsidRDefault="00773173" w:rsidP="00C51A70">
      <w:pPr>
        <w:kinsoku w:val="0"/>
        <w:overflowPunct w:val="0"/>
        <w:autoSpaceDE/>
        <w:autoSpaceDN/>
        <w:adjustRightInd/>
        <w:spacing w:line="276" w:lineRule="auto"/>
        <w:jc w:val="both"/>
        <w:textAlignment w:val="baseline"/>
        <w:rPr>
          <w:rFonts w:ascii="Verdana" w:hAnsi="Verdana" w:cs="Verdana"/>
          <w:spacing w:val="-9"/>
          <w:sz w:val="21"/>
          <w:szCs w:val="21"/>
          <w:lang w:val="es-MX"/>
        </w:rPr>
      </w:pPr>
      <w:r w:rsidRPr="001255CE">
        <w:rPr>
          <w:rFonts w:ascii="Verdana" w:hAnsi="Verdana" w:cs="Verdana"/>
          <w:spacing w:val="-9"/>
          <w:sz w:val="21"/>
          <w:szCs w:val="21"/>
          <w:lang w:val="es-MX"/>
        </w:rPr>
        <w:lastRenderedPageBreak/>
        <w:t xml:space="preserve">Plan de Desarrollo Municipal, en colaboración con la Dirección de Planeación, </w:t>
      </w:r>
      <w:r w:rsidRPr="001255CE">
        <w:rPr>
          <w:rFonts w:ascii="Verdana" w:hAnsi="Verdana" w:cs="Verdana"/>
          <w:spacing w:val="-9"/>
          <w:sz w:val="21"/>
          <w:szCs w:val="21"/>
          <w:lang w:val="es-MX"/>
        </w:rPr>
        <w:lastRenderedPageBreak/>
        <w:t>Programación, Información y Evaluación; sin dejar a un lado la responsabilidad de cada una de las dependencias de la administración pública municipal.</w:t>
      </w:r>
    </w:p>
    <w:p w:rsidR="009A0659" w:rsidRPr="001255CE" w:rsidRDefault="00773173" w:rsidP="00C51A70">
      <w:pPr>
        <w:kinsoku w:val="0"/>
        <w:overflowPunct w:val="0"/>
        <w:autoSpaceDE/>
        <w:autoSpaceDN/>
        <w:adjustRightInd/>
        <w:spacing w:before="379" w:line="276" w:lineRule="auto"/>
        <w:jc w:val="both"/>
        <w:textAlignment w:val="baseline"/>
        <w:rPr>
          <w:rFonts w:ascii="Verdana" w:hAnsi="Verdana" w:cs="Verdana"/>
          <w:spacing w:val="-9"/>
          <w:sz w:val="21"/>
          <w:szCs w:val="21"/>
          <w:lang w:val="es-MX"/>
        </w:rPr>
      </w:pPr>
      <w:r w:rsidRPr="001255CE">
        <w:rPr>
          <w:rFonts w:ascii="Verdana" w:hAnsi="Verdana" w:cs="Verdana"/>
          <w:spacing w:val="-9"/>
          <w:sz w:val="21"/>
          <w:szCs w:val="21"/>
          <w:lang w:val="es-MX"/>
        </w:rPr>
        <w:t xml:space="preserve">De lo anterior podemos manifestar que en el estricto sentido de transparentar el desempeño del Gobierno Municipal los documentos básicos de aplicación obligatoria son: el Manual para la Planeación, Programación y Presupuesto Municipal para el ejercicio fiscal </w:t>
      </w:r>
      <w:bookmarkStart w:id="0" w:name="_GoBack"/>
      <w:r w:rsidR="007D3361">
        <w:rPr>
          <w:rFonts w:ascii="Verdana" w:hAnsi="Verdana" w:cs="Verdana"/>
          <w:spacing w:val="-9"/>
          <w:sz w:val="21"/>
          <w:szCs w:val="21"/>
          <w:lang w:val="es-MX"/>
        </w:rPr>
        <w:t>2020.</w:t>
      </w:r>
      <w:bookmarkEnd w:id="0"/>
      <w:r w:rsidRPr="001255CE">
        <w:rPr>
          <w:rFonts w:ascii="Verdana" w:hAnsi="Verdana" w:cs="Verdana"/>
          <w:spacing w:val="-9"/>
          <w:sz w:val="21"/>
          <w:szCs w:val="21"/>
          <w:lang w:val="es-MX"/>
        </w:rPr>
        <w:t>, la Metodología para la Construcción y Operación del Sistema de Evaluación de la Gestión Municipal (SEGEMUN) y la Guía Metodológica para el Seguimiento y Evaluación del Plan de Desarrollo Municipal vigente.</w:t>
      </w:r>
    </w:p>
    <w:p w:rsidR="009A0659" w:rsidRPr="001255CE" w:rsidRDefault="00773173">
      <w:pPr>
        <w:kinsoku w:val="0"/>
        <w:overflowPunct w:val="0"/>
        <w:autoSpaceDE/>
        <w:autoSpaceDN/>
        <w:adjustRightInd/>
        <w:spacing w:before="374" w:after="6676" w:line="384" w:lineRule="exact"/>
        <w:jc w:val="both"/>
        <w:textAlignment w:val="baseline"/>
        <w:rPr>
          <w:rFonts w:ascii="Verdana" w:hAnsi="Verdana" w:cs="Verdana"/>
          <w:sz w:val="21"/>
          <w:szCs w:val="21"/>
          <w:lang w:val="es-MX"/>
        </w:rPr>
      </w:pPr>
      <w:r w:rsidRPr="001255CE">
        <w:rPr>
          <w:rFonts w:ascii="Verdana" w:hAnsi="Verdana" w:cs="Verdana"/>
          <w:sz w:val="21"/>
          <w:szCs w:val="21"/>
          <w:lang w:val="es-MX"/>
        </w:rPr>
        <w:t>En el ámbito federal se dará cumplimiento a lo establecido por la Ley General de Contabilidad Gubernamental y la Ley de Disciplina Financiera.</w:t>
      </w:r>
    </w:p>
    <w:p w:rsidR="009A0659" w:rsidRPr="001255CE" w:rsidRDefault="009A0659">
      <w:pPr>
        <w:widowControl/>
        <w:rPr>
          <w:sz w:val="24"/>
          <w:szCs w:val="24"/>
          <w:lang w:val="es-MX"/>
        </w:rPr>
        <w:sectPr w:rsidR="009A0659" w:rsidRPr="001255CE">
          <w:type w:val="continuous"/>
          <w:pgSz w:w="12240" w:h="15840"/>
          <w:pgMar w:top="2440" w:right="1685" w:bottom="824" w:left="1695" w:header="720" w:footer="720" w:gutter="0"/>
          <w:cols w:space="720"/>
          <w:noEndnote/>
        </w:sectPr>
      </w:pPr>
    </w:p>
    <w:p w:rsidR="009A0659" w:rsidRPr="001255CE" w:rsidRDefault="00773173">
      <w:pPr>
        <w:tabs>
          <w:tab w:val="left" w:pos="1080"/>
        </w:tabs>
        <w:kinsoku w:val="0"/>
        <w:overflowPunct w:val="0"/>
        <w:autoSpaceDE/>
        <w:autoSpaceDN/>
        <w:adjustRightInd/>
        <w:spacing w:before="67" w:line="242" w:lineRule="exact"/>
        <w:ind w:left="360"/>
        <w:textAlignment w:val="baseline"/>
        <w:rPr>
          <w:rFonts w:ascii="Verdana" w:hAnsi="Verdana" w:cs="Verdana"/>
          <w:b/>
          <w:bCs/>
          <w:spacing w:val="-8"/>
          <w:sz w:val="19"/>
          <w:szCs w:val="19"/>
          <w:lang w:val="es-MX"/>
        </w:rPr>
      </w:pPr>
      <w:r w:rsidRPr="001255CE">
        <w:rPr>
          <w:rFonts w:ascii="Verdana" w:hAnsi="Verdana" w:cs="Verdana"/>
          <w:b/>
          <w:bCs/>
          <w:spacing w:val="-8"/>
          <w:sz w:val="19"/>
          <w:szCs w:val="19"/>
          <w:lang w:val="es-MX"/>
        </w:rPr>
        <w:lastRenderedPageBreak/>
        <w:t>I.</w:t>
      </w:r>
      <w:r w:rsidRPr="001255CE">
        <w:rPr>
          <w:rFonts w:ascii="Verdana" w:hAnsi="Verdana" w:cs="Verdana"/>
          <w:b/>
          <w:bCs/>
          <w:spacing w:val="-8"/>
          <w:sz w:val="19"/>
          <w:szCs w:val="19"/>
          <w:lang w:val="es-MX"/>
        </w:rPr>
        <w:tab/>
        <w:t>MARCO JURÍDICO</w:t>
      </w:r>
    </w:p>
    <w:p w:rsidR="009A0659" w:rsidRPr="001255CE" w:rsidRDefault="00773173">
      <w:pPr>
        <w:kinsoku w:val="0"/>
        <w:overflowPunct w:val="0"/>
        <w:autoSpaceDE/>
        <w:autoSpaceDN/>
        <w:adjustRightInd/>
        <w:spacing w:before="404" w:line="252" w:lineRule="exact"/>
        <w:textAlignment w:val="baseline"/>
        <w:rPr>
          <w:rFonts w:ascii="Verdana" w:hAnsi="Verdana" w:cs="Verdana"/>
          <w:spacing w:val="-10"/>
          <w:sz w:val="21"/>
          <w:szCs w:val="21"/>
          <w:lang w:val="es-MX"/>
        </w:rPr>
      </w:pPr>
      <w:r w:rsidRPr="001255CE">
        <w:rPr>
          <w:rFonts w:ascii="Verdana" w:hAnsi="Verdana" w:cs="Verdana"/>
          <w:spacing w:val="-10"/>
          <w:sz w:val="21"/>
          <w:szCs w:val="21"/>
          <w:lang w:val="es-MX"/>
        </w:rPr>
        <w:t>El Programa Anual de Evaluación, se sustenta en lo siguiente:</w:t>
      </w:r>
    </w:p>
    <w:p w:rsidR="009A0659" w:rsidRPr="001255CE" w:rsidRDefault="00773173">
      <w:pPr>
        <w:numPr>
          <w:ilvl w:val="0"/>
          <w:numId w:val="4"/>
        </w:numPr>
        <w:kinsoku w:val="0"/>
        <w:overflowPunct w:val="0"/>
        <w:autoSpaceDE/>
        <w:autoSpaceDN/>
        <w:adjustRightInd/>
        <w:spacing w:before="775" w:line="379" w:lineRule="exact"/>
        <w:textAlignment w:val="baseline"/>
        <w:rPr>
          <w:rFonts w:ascii="Verdana" w:hAnsi="Verdana" w:cs="Verdana"/>
          <w:sz w:val="21"/>
          <w:szCs w:val="21"/>
          <w:lang w:val="es-MX"/>
        </w:rPr>
      </w:pPr>
      <w:r w:rsidRPr="001255CE">
        <w:rPr>
          <w:rFonts w:ascii="Verdana" w:hAnsi="Verdana" w:cs="Verdana"/>
          <w:sz w:val="21"/>
          <w:szCs w:val="21"/>
          <w:lang w:val="es-MX"/>
        </w:rPr>
        <w:t>Constitución Política de los Estados Unidos Mexicanos en el Artículo 26 inciso c) y Artículo134.</w:t>
      </w:r>
    </w:p>
    <w:p w:rsidR="009A0659" w:rsidRPr="001255CE" w:rsidRDefault="00773173">
      <w:pPr>
        <w:numPr>
          <w:ilvl w:val="0"/>
          <w:numId w:val="4"/>
        </w:numPr>
        <w:kinsoku w:val="0"/>
        <w:overflowPunct w:val="0"/>
        <w:autoSpaceDE/>
        <w:autoSpaceDN/>
        <w:adjustRightInd/>
        <w:spacing w:before="400" w:line="380" w:lineRule="exact"/>
        <w:textAlignment w:val="baseline"/>
        <w:rPr>
          <w:rFonts w:ascii="Verdana" w:hAnsi="Verdana" w:cs="Verdana"/>
          <w:sz w:val="21"/>
          <w:szCs w:val="21"/>
          <w:lang w:val="es-MX"/>
        </w:rPr>
      </w:pPr>
      <w:r w:rsidRPr="001255CE">
        <w:rPr>
          <w:rFonts w:ascii="Verdana" w:hAnsi="Verdana" w:cs="Verdana"/>
          <w:sz w:val="21"/>
          <w:szCs w:val="21"/>
          <w:lang w:val="es-MX"/>
        </w:rPr>
        <w:t>Ley General de Contabilidad Gubernamental en el Artículo 4 fracción XII, 61 numeral II inciso C y Artículo 79.</w:t>
      </w:r>
    </w:p>
    <w:p w:rsidR="009A0659" w:rsidRPr="001255CE" w:rsidRDefault="00773173">
      <w:pPr>
        <w:numPr>
          <w:ilvl w:val="0"/>
          <w:numId w:val="4"/>
        </w:numPr>
        <w:kinsoku w:val="0"/>
        <w:overflowPunct w:val="0"/>
        <w:autoSpaceDE/>
        <w:autoSpaceDN/>
        <w:adjustRightInd/>
        <w:spacing w:before="395" w:line="379" w:lineRule="exact"/>
        <w:textAlignment w:val="baseline"/>
        <w:rPr>
          <w:rFonts w:ascii="Verdana" w:hAnsi="Verdana" w:cs="Verdana"/>
          <w:sz w:val="21"/>
          <w:szCs w:val="21"/>
          <w:lang w:val="es-MX"/>
        </w:rPr>
      </w:pPr>
      <w:r w:rsidRPr="001255CE">
        <w:rPr>
          <w:rFonts w:ascii="Verdana" w:hAnsi="Verdana" w:cs="Verdana"/>
          <w:sz w:val="21"/>
          <w:szCs w:val="21"/>
          <w:lang w:val="es-MX"/>
        </w:rPr>
        <w:t>Constitución Política del Estado Libre y Soberano de Hidalgo en el artículo 56 bis A. fracción I.</w:t>
      </w:r>
    </w:p>
    <w:p w:rsidR="009A0659" w:rsidRPr="001255CE" w:rsidRDefault="00773173">
      <w:pPr>
        <w:numPr>
          <w:ilvl w:val="0"/>
          <w:numId w:val="5"/>
        </w:numPr>
        <w:kinsoku w:val="0"/>
        <w:overflowPunct w:val="0"/>
        <w:autoSpaceDE/>
        <w:autoSpaceDN/>
        <w:adjustRightInd/>
        <w:spacing w:before="529" w:line="249" w:lineRule="exact"/>
        <w:textAlignment w:val="baseline"/>
        <w:rPr>
          <w:rFonts w:ascii="Verdana" w:hAnsi="Verdana" w:cs="Verdana"/>
          <w:spacing w:val="-11"/>
          <w:sz w:val="21"/>
          <w:szCs w:val="21"/>
          <w:lang w:val="es-MX"/>
        </w:rPr>
      </w:pPr>
      <w:r w:rsidRPr="001255CE">
        <w:rPr>
          <w:rFonts w:ascii="Verdana" w:hAnsi="Verdana" w:cs="Verdana"/>
          <w:spacing w:val="-11"/>
          <w:sz w:val="21"/>
          <w:szCs w:val="21"/>
          <w:lang w:val="es-MX"/>
        </w:rPr>
        <w:t>Ley de Planeación y Prospectiva en el artículo 40 fracción I, II y III.</w:t>
      </w:r>
    </w:p>
    <w:p w:rsidR="009A0659" w:rsidRPr="001255CE" w:rsidRDefault="009A0659">
      <w:pPr>
        <w:widowControl/>
        <w:rPr>
          <w:sz w:val="24"/>
          <w:szCs w:val="24"/>
          <w:lang w:val="es-MX"/>
        </w:rPr>
        <w:sectPr w:rsidR="009A0659" w:rsidRPr="001255CE">
          <w:pgSz w:w="12240" w:h="15840"/>
          <w:pgMar w:top="2400" w:right="1673" w:bottom="1092" w:left="1707" w:header="720" w:footer="720" w:gutter="0"/>
          <w:cols w:space="720"/>
          <w:noEndnote/>
        </w:sectPr>
      </w:pPr>
    </w:p>
    <w:p w:rsidR="009A0659" w:rsidRPr="001255CE" w:rsidRDefault="00773173">
      <w:pPr>
        <w:tabs>
          <w:tab w:val="left" w:pos="1080"/>
        </w:tabs>
        <w:kinsoku w:val="0"/>
        <w:overflowPunct w:val="0"/>
        <w:autoSpaceDE/>
        <w:autoSpaceDN/>
        <w:adjustRightInd/>
        <w:spacing w:before="66" w:line="249" w:lineRule="exact"/>
        <w:ind w:left="360" w:right="36"/>
        <w:textAlignment w:val="baseline"/>
        <w:rPr>
          <w:rFonts w:ascii="Tahoma" w:hAnsi="Tahoma" w:cs="Tahoma"/>
          <w:b/>
          <w:bCs/>
          <w:spacing w:val="-8"/>
          <w:sz w:val="21"/>
          <w:szCs w:val="21"/>
          <w:lang w:val="es-MX"/>
        </w:rPr>
      </w:pPr>
      <w:r w:rsidRPr="001255CE">
        <w:rPr>
          <w:rFonts w:ascii="Tahoma" w:hAnsi="Tahoma" w:cs="Tahoma"/>
          <w:b/>
          <w:bCs/>
          <w:spacing w:val="-8"/>
          <w:sz w:val="21"/>
          <w:szCs w:val="21"/>
          <w:lang w:val="es-MX"/>
        </w:rPr>
        <w:lastRenderedPageBreak/>
        <w:t>II.</w:t>
      </w:r>
      <w:r w:rsidRPr="001255CE">
        <w:rPr>
          <w:rFonts w:ascii="Tahoma" w:hAnsi="Tahoma" w:cs="Tahoma"/>
          <w:b/>
          <w:bCs/>
          <w:spacing w:val="-8"/>
          <w:sz w:val="21"/>
          <w:szCs w:val="21"/>
          <w:lang w:val="es-MX"/>
        </w:rPr>
        <w:tab/>
        <w:t>IMPORTANCIA DE LA EVALUACIÓN</w:t>
      </w:r>
    </w:p>
    <w:p w:rsidR="009A0659" w:rsidRPr="001255CE" w:rsidRDefault="00773173">
      <w:pPr>
        <w:kinsoku w:val="0"/>
        <w:overflowPunct w:val="0"/>
        <w:autoSpaceDE/>
        <w:autoSpaceDN/>
        <w:adjustRightInd/>
        <w:spacing w:before="269" w:line="381" w:lineRule="exact"/>
        <w:ind w:right="36"/>
        <w:jc w:val="both"/>
        <w:textAlignment w:val="baseline"/>
        <w:rPr>
          <w:rFonts w:ascii="Tahoma" w:hAnsi="Tahoma" w:cs="Tahoma"/>
          <w:spacing w:val="4"/>
          <w:sz w:val="21"/>
          <w:szCs w:val="21"/>
          <w:lang w:val="es-MX"/>
        </w:rPr>
      </w:pPr>
      <w:r w:rsidRPr="001255CE">
        <w:rPr>
          <w:rFonts w:ascii="Tahoma" w:hAnsi="Tahoma" w:cs="Tahoma"/>
          <w:spacing w:val="4"/>
          <w:sz w:val="21"/>
          <w:szCs w:val="21"/>
          <w:lang w:val="es-MX"/>
        </w:rPr>
        <w:t>La herramienta inobjetable para obtener información del desempeño del quehacer gubernamental es la “evaluación”, constituye el procedimiento vital dentro de la Gestión para Resultados (</w:t>
      </w:r>
      <w:proofErr w:type="spellStart"/>
      <w:r w:rsidRPr="001255CE">
        <w:rPr>
          <w:rFonts w:ascii="Tahoma" w:hAnsi="Tahoma" w:cs="Tahoma"/>
          <w:spacing w:val="4"/>
          <w:sz w:val="21"/>
          <w:szCs w:val="21"/>
          <w:lang w:val="es-MX"/>
        </w:rPr>
        <w:t>GpR</w:t>
      </w:r>
      <w:proofErr w:type="spellEnd"/>
      <w:r w:rsidRPr="001255CE">
        <w:rPr>
          <w:rFonts w:ascii="Tahoma" w:hAnsi="Tahoma" w:cs="Tahoma"/>
          <w:spacing w:val="4"/>
          <w:sz w:val="21"/>
          <w:szCs w:val="21"/>
          <w:lang w:val="es-MX"/>
        </w:rPr>
        <w:t>), su finalidad no sólo es obtener información del cumplimiento de las metas y objetivos, sino también datos fehacientes para la toma de decisiones presupuestarias, para Identificar riesgos, para promover la evolución de la organización conjunta, esto es, elevar el grado de compromiso de los servidores públicos.</w:t>
      </w:r>
    </w:p>
    <w:p w:rsidR="009A0659" w:rsidRPr="001255CE" w:rsidRDefault="00773173">
      <w:pPr>
        <w:kinsoku w:val="0"/>
        <w:overflowPunct w:val="0"/>
        <w:autoSpaceDE/>
        <w:autoSpaceDN/>
        <w:adjustRightInd/>
        <w:spacing w:before="381" w:line="381" w:lineRule="exact"/>
        <w:ind w:right="36"/>
        <w:jc w:val="both"/>
        <w:textAlignment w:val="baseline"/>
        <w:rPr>
          <w:rFonts w:ascii="Tahoma" w:hAnsi="Tahoma" w:cs="Tahoma"/>
          <w:sz w:val="21"/>
          <w:szCs w:val="21"/>
          <w:lang w:val="es-MX"/>
        </w:rPr>
      </w:pPr>
      <w:r w:rsidRPr="001255CE">
        <w:rPr>
          <w:rFonts w:ascii="Tahoma" w:hAnsi="Tahoma" w:cs="Tahoma"/>
          <w:sz w:val="21"/>
          <w:szCs w:val="21"/>
          <w:lang w:val="es-MX"/>
        </w:rPr>
        <w:t>Impulsar un esquema integral de seguimiento y evaluación periódica y sistemática de las acciones de gobierno, consignadas en el Plan de Desarrollo Municipal 2016-</w:t>
      </w:r>
      <w:r w:rsidR="007D3361">
        <w:rPr>
          <w:rFonts w:ascii="Tahoma" w:hAnsi="Tahoma" w:cs="Tahoma"/>
          <w:sz w:val="21"/>
          <w:szCs w:val="21"/>
          <w:lang w:val="es-MX"/>
        </w:rPr>
        <w:t>2020.</w:t>
      </w:r>
      <w:r w:rsidRPr="001255CE">
        <w:rPr>
          <w:rFonts w:ascii="Tahoma" w:hAnsi="Tahoma" w:cs="Tahoma"/>
          <w:sz w:val="21"/>
          <w:szCs w:val="21"/>
          <w:lang w:val="es-MX"/>
        </w:rPr>
        <w:t>, será fundamento de la política de gestión del Gobierno Municipal, además de que permitirá sustentar y legitimar la eficacia y eficiencia de cada proceso, de cada decisión, de cada programa y cada acción, su aplicación, a partir de principios como la honradez, la ética y la participación democrática, impulsará el cumplimiento de los objetivos planteados y facilitará la rendición de cuentas por medio de un proceso transparente.</w:t>
      </w:r>
    </w:p>
    <w:p w:rsidR="009A0659" w:rsidRPr="001255CE" w:rsidRDefault="00773173">
      <w:pPr>
        <w:kinsoku w:val="0"/>
        <w:overflowPunct w:val="0"/>
        <w:autoSpaceDE/>
        <w:autoSpaceDN/>
        <w:adjustRightInd/>
        <w:spacing w:before="380" w:line="381" w:lineRule="exact"/>
        <w:ind w:right="36"/>
        <w:jc w:val="both"/>
        <w:textAlignment w:val="baseline"/>
        <w:rPr>
          <w:rFonts w:ascii="Tahoma" w:hAnsi="Tahoma" w:cs="Tahoma"/>
          <w:sz w:val="21"/>
          <w:szCs w:val="21"/>
          <w:lang w:val="es-MX"/>
        </w:rPr>
      </w:pPr>
      <w:r w:rsidRPr="001255CE">
        <w:rPr>
          <w:rFonts w:ascii="Tahoma" w:hAnsi="Tahoma" w:cs="Tahoma"/>
          <w:sz w:val="21"/>
          <w:szCs w:val="21"/>
          <w:lang w:val="es-MX"/>
        </w:rPr>
        <w:t xml:space="preserve">Para la consolidación de la </w:t>
      </w:r>
      <w:proofErr w:type="spellStart"/>
      <w:r w:rsidRPr="001255CE">
        <w:rPr>
          <w:rFonts w:ascii="Tahoma" w:hAnsi="Tahoma" w:cs="Tahoma"/>
          <w:sz w:val="21"/>
          <w:szCs w:val="21"/>
          <w:lang w:val="es-MX"/>
        </w:rPr>
        <w:t>GpR</w:t>
      </w:r>
      <w:proofErr w:type="spellEnd"/>
      <w:r w:rsidRPr="001255CE">
        <w:rPr>
          <w:rFonts w:ascii="Tahoma" w:hAnsi="Tahoma" w:cs="Tahoma"/>
          <w:sz w:val="21"/>
          <w:szCs w:val="21"/>
          <w:lang w:val="es-MX"/>
        </w:rPr>
        <w:t xml:space="preserve">, la lógica del </w:t>
      </w:r>
      <w:proofErr w:type="spellStart"/>
      <w:r w:rsidRPr="001255CE">
        <w:rPr>
          <w:rFonts w:ascii="Tahoma" w:hAnsi="Tahoma" w:cs="Tahoma"/>
          <w:sz w:val="21"/>
          <w:szCs w:val="21"/>
          <w:lang w:val="es-MX"/>
        </w:rPr>
        <w:t>PbR</w:t>
      </w:r>
      <w:proofErr w:type="spellEnd"/>
      <w:r w:rsidRPr="001255CE">
        <w:rPr>
          <w:rFonts w:ascii="Tahoma" w:hAnsi="Tahoma" w:cs="Tahoma"/>
          <w:sz w:val="21"/>
          <w:szCs w:val="21"/>
          <w:lang w:val="es-MX"/>
        </w:rPr>
        <w:t xml:space="preserve"> y propiciar la transparencia y rendición de cuentas se requiere de una cuidadosa planeación, objetivos bien definidos y métodos de medición con base en indicadores, es decir información sistematizada y confiable, lo que permitirá evaluar los resultados de los Pp. En consecuencia se implementó el SED, a través de él se busca modernizar la gestión pública, contempla el seguimiento y evaluación a programas, desempeño y calidad en el ejercicio del gasto público con base en indicadores estratégicos y de gestión, los cuales se definen a partir de la aplicación de la </w:t>
      </w:r>
      <w:r w:rsidRPr="001255CE">
        <w:rPr>
          <w:rFonts w:ascii="Tahoma" w:hAnsi="Tahoma" w:cs="Tahoma"/>
          <w:b/>
          <w:bCs/>
          <w:sz w:val="21"/>
          <w:szCs w:val="21"/>
          <w:lang w:val="es-MX"/>
        </w:rPr>
        <w:t>Metodología del Marco Lógico (MML)</w:t>
      </w:r>
      <w:r w:rsidRPr="001255CE">
        <w:rPr>
          <w:rFonts w:ascii="Tahoma" w:hAnsi="Tahoma" w:cs="Tahoma"/>
          <w:sz w:val="21"/>
          <w:szCs w:val="21"/>
          <w:lang w:val="es-MX"/>
        </w:rPr>
        <w:t>.</w:t>
      </w:r>
    </w:p>
    <w:p w:rsidR="009A0659" w:rsidRPr="001255CE" w:rsidRDefault="00773173">
      <w:pPr>
        <w:kinsoku w:val="0"/>
        <w:overflowPunct w:val="0"/>
        <w:autoSpaceDE/>
        <w:autoSpaceDN/>
        <w:adjustRightInd/>
        <w:spacing w:before="377" w:line="381" w:lineRule="exact"/>
        <w:ind w:right="36"/>
        <w:jc w:val="both"/>
        <w:textAlignment w:val="baseline"/>
        <w:rPr>
          <w:rFonts w:ascii="Tahoma" w:hAnsi="Tahoma" w:cs="Tahoma"/>
          <w:sz w:val="21"/>
          <w:szCs w:val="21"/>
          <w:lang w:val="es-MX"/>
        </w:rPr>
      </w:pPr>
      <w:r w:rsidRPr="001255CE">
        <w:rPr>
          <w:rFonts w:ascii="Tahoma" w:hAnsi="Tahoma" w:cs="Tahoma"/>
          <w:sz w:val="21"/>
          <w:szCs w:val="21"/>
          <w:lang w:val="es-MX"/>
        </w:rPr>
        <w:t>La MML, permite delimitar correctamente el problema para su solución, con el fin de diseñar el Pp., mediante el análisis de una situación no deseada y sus posibles causas y efectos lo que se estructuran con el “árbol del problema”, a continuación se plantean dichas situaciones a la inversa, esto es transformando causas en</w:t>
      </w:r>
    </w:p>
    <w:p w:rsidR="009A0659" w:rsidRPr="001255CE" w:rsidRDefault="00773173">
      <w:pPr>
        <w:kinsoku w:val="0"/>
        <w:overflowPunct w:val="0"/>
        <w:autoSpaceDE/>
        <w:autoSpaceDN/>
        <w:adjustRightInd/>
        <w:spacing w:before="15" w:line="381" w:lineRule="exact"/>
        <w:jc w:val="both"/>
        <w:textAlignment w:val="baseline"/>
        <w:rPr>
          <w:rFonts w:ascii="Tahoma" w:hAnsi="Tahoma" w:cs="Tahoma"/>
          <w:sz w:val="21"/>
          <w:szCs w:val="21"/>
          <w:lang w:val="es-MX"/>
        </w:rPr>
      </w:pPr>
      <w:proofErr w:type="gramStart"/>
      <w:r w:rsidRPr="001255CE">
        <w:rPr>
          <w:rFonts w:ascii="Tahoma" w:hAnsi="Tahoma" w:cs="Tahoma"/>
          <w:sz w:val="21"/>
          <w:szCs w:val="21"/>
          <w:lang w:val="es-MX"/>
        </w:rPr>
        <w:lastRenderedPageBreak/>
        <w:t>medios</w:t>
      </w:r>
      <w:proofErr w:type="gramEnd"/>
      <w:r w:rsidRPr="001255CE">
        <w:rPr>
          <w:rFonts w:ascii="Tahoma" w:hAnsi="Tahoma" w:cs="Tahoma"/>
          <w:sz w:val="21"/>
          <w:szCs w:val="21"/>
          <w:lang w:val="es-MX"/>
        </w:rPr>
        <w:t>, el problema en el objetivo y efectos en fines, generando así un “árbol de objetivos”; asimismo se realiza el análisis de los involucrados. Con esta información se integra la MIR, herramienta que permite vincular los distintos instrumentos para el diseño, organización, ejecución, seguimiento, evaluación y mejora de los programas.</w:t>
      </w:r>
    </w:p>
    <w:p w:rsidR="009A0659" w:rsidRPr="001255CE" w:rsidRDefault="00773173">
      <w:pPr>
        <w:kinsoku w:val="0"/>
        <w:overflowPunct w:val="0"/>
        <w:autoSpaceDE/>
        <w:autoSpaceDN/>
        <w:adjustRightInd/>
        <w:spacing w:before="379" w:line="381" w:lineRule="exact"/>
        <w:jc w:val="both"/>
        <w:textAlignment w:val="baseline"/>
        <w:rPr>
          <w:rFonts w:ascii="Tahoma" w:hAnsi="Tahoma" w:cs="Tahoma"/>
          <w:spacing w:val="2"/>
          <w:sz w:val="21"/>
          <w:szCs w:val="21"/>
          <w:lang w:val="es-MX"/>
        </w:rPr>
      </w:pPr>
      <w:r w:rsidRPr="001255CE">
        <w:rPr>
          <w:rFonts w:ascii="Tahoma" w:hAnsi="Tahoma" w:cs="Tahoma"/>
          <w:spacing w:val="2"/>
          <w:sz w:val="21"/>
          <w:szCs w:val="21"/>
          <w:lang w:val="es-MX"/>
        </w:rPr>
        <w:t>En la MIR se consideran cuatro niveles de planeación; El Fin, el Propósito, Componentes y Actividades, cada nivel debe contar con objetivos claramente definidos, indicadores que ayuden a medir los resultados, medios de verificación y factores externos. Así la MIR, es una herramienta indispensable para las unidades responsables, porque es un poderoso instrumento de planeación de los Programas presupuestarios, permitiendo el seguimiento de las políticas y programas y es la base para llevar a cabo las evaluaciones del desempeño.</w:t>
      </w:r>
    </w:p>
    <w:p w:rsidR="009A0659" w:rsidRPr="001255CE" w:rsidRDefault="00773173">
      <w:pPr>
        <w:kinsoku w:val="0"/>
        <w:overflowPunct w:val="0"/>
        <w:autoSpaceDE/>
        <w:autoSpaceDN/>
        <w:adjustRightInd/>
        <w:spacing w:before="380" w:line="381" w:lineRule="exact"/>
        <w:jc w:val="both"/>
        <w:textAlignment w:val="baseline"/>
        <w:rPr>
          <w:rFonts w:ascii="Tahoma" w:hAnsi="Tahoma" w:cs="Tahoma"/>
          <w:spacing w:val="5"/>
          <w:sz w:val="21"/>
          <w:szCs w:val="21"/>
          <w:lang w:val="es-MX"/>
        </w:rPr>
      </w:pPr>
      <w:r w:rsidRPr="001255CE">
        <w:rPr>
          <w:rFonts w:ascii="Tahoma" w:hAnsi="Tahoma" w:cs="Tahoma"/>
          <w:spacing w:val="5"/>
          <w:sz w:val="21"/>
          <w:szCs w:val="21"/>
          <w:lang w:val="es-MX"/>
        </w:rPr>
        <w:t>En consecuencia, la aplicación de una buena evaluación permitirá identificar problemas en la implementación de programas presupuestarios, y en su caso, reorientar y reforzar las Políticas Públicas Municipales, por tanto el proceso de evaluación implica situarse en escenarios hipotéticos y tratar de plantear los retos que involucra el cumplimiento de las metas iniciales; evaluar repercute en la mejora y el progreso, además para los gestores y en general para los integrantes de la Administración Pública Municipal, es un ejercicio de responsabilidad social y política.</w:t>
      </w:r>
    </w:p>
    <w:p w:rsidR="009A0659" w:rsidRPr="001255CE" w:rsidRDefault="00773173">
      <w:pPr>
        <w:kinsoku w:val="0"/>
        <w:overflowPunct w:val="0"/>
        <w:autoSpaceDE/>
        <w:autoSpaceDN/>
        <w:adjustRightInd/>
        <w:spacing w:before="380" w:after="3248" w:line="381" w:lineRule="exact"/>
        <w:jc w:val="both"/>
        <w:textAlignment w:val="baseline"/>
        <w:rPr>
          <w:rFonts w:ascii="Tahoma" w:hAnsi="Tahoma" w:cs="Tahoma"/>
          <w:sz w:val="21"/>
          <w:szCs w:val="21"/>
          <w:lang w:val="es-MX"/>
        </w:rPr>
      </w:pPr>
      <w:r w:rsidRPr="001255CE">
        <w:rPr>
          <w:rFonts w:ascii="Tahoma" w:hAnsi="Tahoma" w:cs="Tahoma"/>
          <w:sz w:val="21"/>
          <w:szCs w:val="21"/>
          <w:lang w:val="es-MX"/>
        </w:rPr>
        <w:t>En el ámbito de la Administración Pública Municipal, se emite el Programa Anual de Evaluación (PAE), en éste documento se indican los tipos de evaluaciones que se pueden aplicar a los Programas presupuestarios y la forma en que se atenderán los resultados.</w:t>
      </w:r>
    </w:p>
    <w:p w:rsidR="009A0659" w:rsidRPr="001255CE" w:rsidRDefault="009A0659">
      <w:pPr>
        <w:widowControl/>
        <w:rPr>
          <w:sz w:val="24"/>
          <w:szCs w:val="24"/>
          <w:lang w:val="es-MX"/>
        </w:rPr>
        <w:sectPr w:rsidR="009A0659" w:rsidRPr="001255CE" w:rsidSect="00C51A70">
          <w:pgSz w:w="12240" w:h="15840"/>
          <w:pgMar w:top="2320" w:right="1685" w:bottom="1135" w:left="1695" w:header="720" w:footer="720" w:gutter="0"/>
          <w:cols w:space="720"/>
          <w:noEndnote/>
        </w:sectPr>
      </w:pPr>
    </w:p>
    <w:p w:rsidR="009A0659" w:rsidRPr="001255CE" w:rsidRDefault="00DD150C">
      <w:pPr>
        <w:tabs>
          <w:tab w:val="left" w:pos="1080"/>
        </w:tabs>
        <w:kinsoku w:val="0"/>
        <w:overflowPunct w:val="0"/>
        <w:autoSpaceDE/>
        <w:autoSpaceDN/>
        <w:adjustRightInd/>
        <w:spacing w:line="493" w:lineRule="exact"/>
        <w:ind w:firstLine="360"/>
        <w:textAlignment w:val="baseline"/>
        <w:rPr>
          <w:rFonts w:ascii="Tahoma" w:hAnsi="Tahoma" w:cs="Tahoma"/>
          <w:sz w:val="21"/>
          <w:szCs w:val="21"/>
          <w:lang w:val="es-MX"/>
        </w:rPr>
      </w:pPr>
      <w:r>
        <w:rPr>
          <w:noProof/>
          <w:lang w:val="es-MX"/>
        </w:rPr>
        <w:lastRenderedPageBreak/>
        <mc:AlternateContent>
          <mc:Choice Requires="wps">
            <w:drawing>
              <wp:anchor distT="0" distB="0" distL="0" distR="0" simplePos="0" relativeHeight="251705344" behindDoc="1" locked="0" layoutInCell="0" allowOverlap="1" wp14:anchorId="5D3E404E" wp14:editId="3835D258">
                <wp:simplePos x="0" y="0"/>
                <wp:positionH relativeFrom="page">
                  <wp:posOffset>917575</wp:posOffset>
                </wp:positionH>
                <wp:positionV relativeFrom="page">
                  <wp:posOffset>1362710</wp:posOffset>
                </wp:positionV>
                <wp:extent cx="6358255" cy="161290"/>
                <wp:effectExtent l="0" t="0" r="0" b="0"/>
                <wp:wrapSquare wrapText="bothSides"/>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161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659" w:rsidRDefault="009A065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left:0;text-align:left;margin-left:72.25pt;margin-top:107.3pt;width:500.65pt;height:12.7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" o:allowincell="f" stroked="f">
                <v:fill opacity="0"/>
                <v:textbox inset="0,0,0,0">
                  <w:txbxContent>
                    <w:p w:rsidR="009A0659" w:rsidRDefault="009A0659">
                      <w:pPr>
                        <w:kinsoku w:val="0"/>
                        <w:overflowPunct w:val="0"/>
                        <w:autoSpaceDE/>
                        <w:autoSpaceDN/>
                        <w:adjustRightInd/>
                        <w:textAlignment w:val="baseline"/>
                        <w:rPr>
                          <w:sz w:val="24"/>
                          <w:szCs w:val="24"/>
                        </w:rPr>
                      </w:pPr>
                    </w:p>
                  </w:txbxContent>
                </v:textbox>
                <w10:wrap type="square" anchorx="page" anchory="page"/>
              </v:shape>
            </w:pict>
          </mc:Fallback>
        </mc:AlternateContent>
      </w:r>
      <w:r w:rsidR="00773173" w:rsidRPr="001255CE">
        <w:rPr>
          <w:rFonts w:ascii="Tahoma" w:hAnsi="Tahoma" w:cs="Tahoma"/>
          <w:b/>
          <w:bCs/>
          <w:sz w:val="21"/>
          <w:szCs w:val="21"/>
          <w:lang w:val="es-MX"/>
        </w:rPr>
        <w:t>III.</w:t>
      </w:r>
      <w:r w:rsidR="00773173" w:rsidRPr="001255CE">
        <w:rPr>
          <w:rFonts w:ascii="Tahoma" w:hAnsi="Tahoma" w:cs="Tahoma"/>
          <w:b/>
          <w:bCs/>
          <w:sz w:val="21"/>
          <w:szCs w:val="21"/>
          <w:lang w:val="es-MX"/>
        </w:rPr>
        <w:tab/>
        <w:t>OBJETIVOS DEL PROGRAMA ANUAL DE EVALUACIÓN</w:t>
      </w:r>
      <w:r w:rsidR="00773173" w:rsidRPr="001255CE">
        <w:rPr>
          <w:rFonts w:ascii="Tahoma" w:hAnsi="Tahoma" w:cs="Tahoma"/>
          <w:b/>
          <w:bCs/>
          <w:sz w:val="21"/>
          <w:szCs w:val="21"/>
          <w:lang w:val="es-MX"/>
        </w:rPr>
        <w:br/>
      </w:r>
      <w:r w:rsidR="00773173" w:rsidRPr="001255CE">
        <w:rPr>
          <w:rFonts w:ascii="Tahoma" w:hAnsi="Tahoma" w:cs="Tahoma"/>
          <w:sz w:val="21"/>
          <w:szCs w:val="21"/>
          <w:lang w:val="es-MX"/>
        </w:rPr>
        <w:t>El “PAE” tiene como objetivo general:</w:t>
      </w:r>
    </w:p>
    <w:p w:rsidR="009A0659" w:rsidRPr="001255CE" w:rsidRDefault="00773173">
      <w:pPr>
        <w:kinsoku w:val="0"/>
        <w:overflowPunct w:val="0"/>
        <w:autoSpaceDE/>
        <w:autoSpaceDN/>
        <w:adjustRightInd/>
        <w:spacing w:before="380" w:line="380" w:lineRule="exact"/>
        <w:jc w:val="both"/>
        <w:textAlignment w:val="baseline"/>
        <w:rPr>
          <w:rFonts w:ascii="Tahoma" w:hAnsi="Tahoma" w:cs="Tahoma"/>
          <w:spacing w:val="4"/>
          <w:sz w:val="21"/>
          <w:szCs w:val="21"/>
          <w:lang w:val="es-MX"/>
        </w:rPr>
      </w:pPr>
      <w:r w:rsidRPr="001255CE">
        <w:rPr>
          <w:rFonts w:ascii="Tahoma" w:hAnsi="Tahoma" w:cs="Tahoma"/>
          <w:spacing w:val="4"/>
          <w:sz w:val="21"/>
          <w:szCs w:val="21"/>
          <w:lang w:val="es-MX"/>
        </w:rPr>
        <w:t>Determinar los tipos de evaluación que se aplicarán a los programas presupuestarios del presente ejercicio fiscal con la finalidad de conocer el cumplimiento de los objetivos y en su caso articular los resultados de las evaluaciones como elementos relevantes para fortalecer la administración de los recursos con eficiencia, eficacia, economía, transparencia y honradez.</w:t>
      </w:r>
    </w:p>
    <w:p w:rsidR="009A0659" w:rsidRDefault="00773173">
      <w:pPr>
        <w:kinsoku w:val="0"/>
        <w:overflowPunct w:val="0"/>
        <w:autoSpaceDE/>
        <w:autoSpaceDN/>
        <w:adjustRightInd/>
        <w:spacing w:before="514" w:line="251" w:lineRule="exact"/>
        <w:textAlignment w:val="baseline"/>
        <w:rPr>
          <w:rFonts w:ascii="Tahoma" w:hAnsi="Tahoma" w:cs="Tahoma"/>
          <w:spacing w:val="4"/>
          <w:sz w:val="21"/>
          <w:szCs w:val="21"/>
        </w:rPr>
      </w:pPr>
      <w:proofErr w:type="spellStart"/>
      <w:r>
        <w:rPr>
          <w:rFonts w:ascii="Tahoma" w:hAnsi="Tahoma" w:cs="Tahoma"/>
          <w:spacing w:val="4"/>
          <w:sz w:val="21"/>
          <w:szCs w:val="21"/>
        </w:rPr>
        <w:t>Objetivos</w:t>
      </w:r>
      <w:proofErr w:type="spellEnd"/>
      <w:r>
        <w:rPr>
          <w:rFonts w:ascii="Tahoma" w:hAnsi="Tahoma" w:cs="Tahoma"/>
          <w:spacing w:val="4"/>
          <w:sz w:val="21"/>
          <w:szCs w:val="21"/>
        </w:rPr>
        <w:t xml:space="preserve"> </w:t>
      </w:r>
      <w:proofErr w:type="spellStart"/>
      <w:r>
        <w:rPr>
          <w:rFonts w:ascii="Tahoma" w:hAnsi="Tahoma" w:cs="Tahoma"/>
          <w:spacing w:val="4"/>
          <w:sz w:val="21"/>
          <w:szCs w:val="21"/>
        </w:rPr>
        <w:t>particulares</w:t>
      </w:r>
      <w:proofErr w:type="spellEnd"/>
      <w:r>
        <w:rPr>
          <w:rFonts w:ascii="Tahoma" w:hAnsi="Tahoma" w:cs="Tahoma"/>
          <w:spacing w:val="4"/>
          <w:sz w:val="21"/>
          <w:szCs w:val="21"/>
        </w:rPr>
        <w:t>:</w:t>
      </w:r>
    </w:p>
    <w:p w:rsidR="009A0659" w:rsidRPr="001255CE" w:rsidRDefault="00773173">
      <w:pPr>
        <w:numPr>
          <w:ilvl w:val="0"/>
          <w:numId w:val="6"/>
        </w:numPr>
        <w:kinsoku w:val="0"/>
        <w:overflowPunct w:val="0"/>
        <w:autoSpaceDE/>
        <w:autoSpaceDN/>
        <w:adjustRightInd/>
        <w:spacing w:before="382" w:line="379" w:lineRule="exact"/>
        <w:ind w:right="1512"/>
        <w:textAlignment w:val="baseline"/>
        <w:rPr>
          <w:rFonts w:ascii="Tahoma" w:hAnsi="Tahoma" w:cs="Tahoma"/>
          <w:sz w:val="21"/>
          <w:szCs w:val="21"/>
          <w:lang w:val="es-MX"/>
        </w:rPr>
      </w:pPr>
      <w:r w:rsidRPr="001255CE">
        <w:rPr>
          <w:rFonts w:ascii="Tahoma" w:hAnsi="Tahoma" w:cs="Tahoma"/>
          <w:sz w:val="21"/>
          <w:szCs w:val="21"/>
          <w:lang w:val="es-MX"/>
        </w:rPr>
        <w:t>Definir las áreas involucradas en la ejecución del Programa Anual de Evaluación.</w:t>
      </w:r>
    </w:p>
    <w:p w:rsidR="009A0659" w:rsidRPr="001255CE" w:rsidRDefault="00773173">
      <w:pPr>
        <w:numPr>
          <w:ilvl w:val="0"/>
          <w:numId w:val="6"/>
        </w:numPr>
        <w:kinsoku w:val="0"/>
        <w:overflowPunct w:val="0"/>
        <w:autoSpaceDE/>
        <w:autoSpaceDN/>
        <w:adjustRightInd/>
        <w:spacing w:before="510" w:line="251" w:lineRule="exact"/>
        <w:textAlignment w:val="baseline"/>
        <w:rPr>
          <w:rFonts w:ascii="Tahoma" w:hAnsi="Tahoma" w:cs="Tahoma"/>
          <w:spacing w:val="4"/>
          <w:sz w:val="21"/>
          <w:szCs w:val="21"/>
          <w:lang w:val="es-MX"/>
        </w:rPr>
      </w:pPr>
      <w:r w:rsidRPr="001255CE">
        <w:rPr>
          <w:rFonts w:ascii="Tahoma" w:hAnsi="Tahoma" w:cs="Tahoma"/>
          <w:spacing w:val="4"/>
          <w:sz w:val="21"/>
          <w:szCs w:val="21"/>
          <w:lang w:val="es-MX"/>
        </w:rPr>
        <w:t>Determinar los programas y tipos de evaluación que integran el Programa Anual.</w:t>
      </w:r>
    </w:p>
    <w:p w:rsidR="009A0659" w:rsidRPr="001255CE" w:rsidRDefault="00773173">
      <w:pPr>
        <w:numPr>
          <w:ilvl w:val="0"/>
          <w:numId w:val="6"/>
        </w:numPr>
        <w:kinsoku w:val="0"/>
        <w:overflowPunct w:val="0"/>
        <w:autoSpaceDE/>
        <w:autoSpaceDN/>
        <w:adjustRightInd/>
        <w:spacing w:before="377" w:line="384" w:lineRule="exact"/>
        <w:ind w:right="1368"/>
        <w:textAlignment w:val="baseline"/>
        <w:rPr>
          <w:rFonts w:ascii="Tahoma" w:hAnsi="Tahoma" w:cs="Tahoma"/>
          <w:sz w:val="21"/>
          <w:szCs w:val="21"/>
          <w:lang w:val="es-MX"/>
        </w:rPr>
      </w:pPr>
      <w:r w:rsidRPr="001255CE">
        <w:rPr>
          <w:rFonts w:ascii="Tahoma" w:hAnsi="Tahoma" w:cs="Tahoma"/>
          <w:sz w:val="21"/>
          <w:szCs w:val="21"/>
          <w:lang w:val="es-MX"/>
        </w:rPr>
        <w:t>Precisar el calendario de ejecución de las evaluaciones en el presente ejercicio presupuestal.</w:t>
      </w:r>
    </w:p>
    <w:p w:rsidR="009A0659" w:rsidRPr="001255CE" w:rsidRDefault="00773173">
      <w:pPr>
        <w:numPr>
          <w:ilvl w:val="0"/>
          <w:numId w:val="7"/>
        </w:numPr>
        <w:kinsoku w:val="0"/>
        <w:overflowPunct w:val="0"/>
        <w:autoSpaceDE/>
        <w:autoSpaceDN/>
        <w:adjustRightInd/>
        <w:spacing w:before="380" w:line="380" w:lineRule="exact"/>
        <w:ind w:right="1728"/>
        <w:textAlignment w:val="baseline"/>
        <w:rPr>
          <w:rFonts w:ascii="Tahoma" w:hAnsi="Tahoma" w:cs="Tahoma"/>
          <w:sz w:val="21"/>
          <w:szCs w:val="21"/>
          <w:lang w:val="es-MX"/>
        </w:rPr>
      </w:pPr>
      <w:r w:rsidRPr="001255CE">
        <w:rPr>
          <w:rFonts w:ascii="Tahoma" w:hAnsi="Tahoma" w:cs="Tahoma"/>
          <w:sz w:val="21"/>
          <w:szCs w:val="21"/>
          <w:lang w:val="es-MX"/>
        </w:rPr>
        <w:t>Determinar los mecanismos de seguimiento a los hallazgos que se identifiquen en los programas presupuestarios.</w:t>
      </w:r>
    </w:p>
    <w:p w:rsidR="009A0659" w:rsidRPr="001255CE" w:rsidRDefault="009A0659">
      <w:pPr>
        <w:widowControl/>
        <w:rPr>
          <w:sz w:val="24"/>
          <w:szCs w:val="24"/>
          <w:lang w:val="es-MX"/>
        </w:rPr>
        <w:sectPr w:rsidR="009A0659" w:rsidRPr="001255CE">
          <w:pgSz w:w="12240" w:h="15840"/>
          <w:pgMar w:top="2400" w:right="1682" w:bottom="1091" w:left="1698" w:header="720" w:footer="720" w:gutter="0"/>
          <w:cols w:space="720"/>
          <w:noEndnote/>
        </w:sectPr>
      </w:pPr>
    </w:p>
    <w:p w:rsidR="009A0659" w:rsidRDefault="00DD150C">
      <w:pPr>
        <w:tabs>
          <w:tab w:val="right" w:pos="3960"/>
        </w:tabs>
        <w:kinsoku w:val="0"/>
        <w:overflowPunct w:val="0"/>
        <w:autoSpaceDE/>
        <w:autoSpaceDN/>
        <w:adjustRightInd/>
        <w:spacing w:before="70" w:after="617" w:line="239" w:lineRule="exact"/>
        <w:textAlignment w:val="baseline"/>
        <w:rPr>
          <w:rFonts w:ascii="Verdana" w:hAnsi="Verdana" w:cs="Verdana"/>
          <w:b/>
          <w:bCs/>
          <w:sz w:val="19"/>
          <w:szCs w:val="19"/>
        </w:rPr>
      </w:pPr>
      <w:r>
        <w:rPr>
          <w:noProof/>
          <w:lang w:val="es-MX"/>
        </w:rPr>
        <w:lastRenderedPageBreak/>
        <mc:AlternateContent>
          <mc:Choice Requires="wps">
            <w:drawing>
              <wp:anchor distT="0" distB="0" distL="0" distR="0" simplePos="0" relativeHeight="251711488" behindDoc="1" locked="0" layoutInCell="0" allowOverlap="1" wp14:anchorId="03D343ED" wp14:editId="5AE19949">
                <wp:simplePos x="0" y="0"/>
                <wp:positionH relativeFrom="page">
                  <wp:posOffset>917575</wp:posOffset>
                </wp:positionH>
                <wp:positionV relativeFrom="page">
                  <wp:posOffset>1362710</wp:posOffset>
                </wp:positionV>
                <wp:extent cx="6358255" cy="161290"/>
                <wp:effectExtent l="0" t="0" r="0" b="0"/>
                <wp:wrapSquare wrapText="bothSides"/>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161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659" w:rsidRDefault="009A065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margin-left:72.25pt;margin-top:107.3pt;width:500.65pt;height:12.7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" o:allowincell="f" stroked="f">
                <v:fill opacity="0"/>
                <v:textbox inset="0,0,0,0">
                  <w:txbxContent>
                    <w:p w:rsidR="009A0659" w:rsidRDefault="009A0659">
                      <w:pPr>
                        <w:kinsoku w:val="0"/>
                        <w:overflowPunct w:val="0"/>
                        <w:autoSpaceDE/>
                        <w:autoSpaceDN/>
                        <w:adjustRightInd/>
                        <w:textAlignment w:val="baseline"/>
                        <w:rPr>
                          <w:sz w:val="24"/>
                          <w:szCs w:val="24"/>
                        </w:rPr>
                      </w:pPr>
                    </w:p>
                  </w:txbxContent>
                </v:textbox>
                <w10:wrap type="square" anchorx="page" anchory="page"/>
              </v:shape>
            </w:pict>
          </mc:Fallback>
        </mc:AlternateContent>
      </w:r>
      <w:r w:rsidR="00773173">
        <w:rPr>
          <w:rFonts w:ascii="Verdana" w:hAnsi="Verdana" w:cs="Verdana"/>
          <w:b/>
          <w:bCs/>
          <w:sz w:val="19"/>
          <w:szCs w:val="19"/>
        </w:rPr>
        <w:t>IV.</w:t>
      </w:r>
      <w:r w:rsidR="00773173">
        <w:rPr>
          <w:rFonts w:ascii="Verdana" w:hAnsi="Verdana" w:cs="Verdana"/>
          <w:b/>
          <w:bCs/>
          <w:sz w:val="19"/>
          <w:szCs w:val="19"/>
        </w:rPr>
        <w:tab/>
        <w:t>PROGRAMAS PRESUPUESTARIOS</w:t>
      </w:r>
    </w:p>
    <w:p w:rsidR="009A0659" w:rsidRDefault="009A0659">
      <w:pPr>
        <w:widowControl/>
        <w:rPr>
          <w:sz w:val="24"/>
          <w:szCs w:val="24"/>
        </w:rPr>
        <w:sectPr w:rsidR="009A0659" w:rsidSect="0061072F">
          <w:pgSz w:w="12240" w:h="15840"/>
          <w:pgMar w:top="2400" w:right="1325" w:bottom="824" w:left="2078" w:header="720" w:footer="720" w:gutter="0"/>
          <w:cols w:space="720"/>
          <w:noEndnote/>
        </w:sectPr>
      </w:pPr>
    </w:p>
    <w:tbl>
      <w:tblPr>
        <w:tblW w:w="0" w:type="auto"/>
        <w:tblInd w:w="11" w:type="dxa"/>
        <w:tblLayout w:type="fixed"/>
        <w:tblCellMar>
          <w:left w:w="0" w:type="dxa"/>
          <w:right w:w="0" w:type="dxa"/>
        </w:tblCellMar>
        <w:tblLook w:val="0000" w:firstRow="0" w:lastRow="0" w:firstColumn="0" w:lastColumn="0" w:noHBand="0" w:noVBand="0"/>
      </w:tblPr>
      <w:tblGrid>
        <w:gridCol w:w="547"/>
        <w:gridCol w:w="1680"/>
        <w:gridCol w:w="6610"/>
      </w:tblGrid>
      <w:tr w:rsidR="009A0659" w:rsidRPr="00C51A70">
        <w:trPr>
          <w:cantSplit/>
          <w:trHeight w:hRule="exact" w:val="250"/>
        </w:trPr>
        <w:tc>
          <w:tcPr>
            <w:tcW w:w="547" w:type="dxa"/>
            <w:vMerge w:val="restart"/>
            <w:tcBorders>
              <w:top w:val="nil"/>
              <w:left w:val="nil"/>
              <w:bottom w:val="nil"/>
              <w:right w:val="single" w:sz="7" w:space="0" w:color="auto"/>
            </w:tcBorders>
          </w:tcPr>
          <w:p w:rsidR="009A0659" w:rsidRPr="00C51A70" w:rsidRDefault="009A0659">
            <w:pPr>
              <w:kinsoku w:val="0"/>
              <w:overflowPunct w:val="0"/>
              <w:autoSpaceDE/>
              <w:autoSpaceDN/>
              <w:adjustRightInd/>
              <w:textAlignment w:val="baseline"/>
              <w:rPr>
                <w:rFonts w:ascii="Verdana" w:hAnsi="Verdana" w:cs="Verdana"/>
                <w:sz w:val="24"/>
                <w:szCs w:val="24"/>
              </w:rPr>
            </w:pPr>
          </w:p>
        </w:tc>
        <w:tc>
          <w:tcPr>
            <w:tcW w:w="8290" w:type="dxa"/>
            <w:gridSpan w:val="2"/>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before="31" w:after="29" w:line="185" w:lineRule="exact"/>
              <w:jc w:val="center"/>
              <w:textAlignment w:val="baseline"/>
              <w:rPr>
                <w:rFonts w:ascii="Verdana" w:hAnsi="Verdana" w:cs="Verdana"/>
                <w:b/>
                <w:bCs/>
                <w:sz w:val="15"/>
                <w:szCs w:val="15"/>
              </w:rPr>
            </w:pPr>
            <w:r w:rsidRPr="00C51A70">
              <w:rPr>
                <w:rFonts w:ascii="Verdana" w:hAnsi="Verdana" w:cs="Verdana"/>
                <w:b/>
                <w:bCs/>
                <w:sz w:val="15"/>
                <w:szCs w:val="15"/>
              </w:rPr>
              <w:t xml:space="preserve">PROGRAMAS PRESUPUESTARIOS </w:t>
            </w:r>
            <w:r w:rsidR="007D3361">
              <w:rPr>
                <w:rFonts w:ascii="Verdana" w:hAnsi="Verdana" w:cs="Verdana"/>
                <w:b/>
                <w:bCs/>
                <w:sz w:val="15"/>
                <w:szCs w:val="15"/>
              </w:rPr>
              <w:t>2020.</w:t>
            </w:r>
          </w:p>
        </w:tc>
      </w:tr>
      <w:tr w:rsidR="009A0659" w:rsidRPr="00C51A70">
        <w:trPr>
          <w:cantSplit/>
          <w:trHeight w:hRule="exact" w:val="475"/>
        </w:trPr>
        <w:tc>
          <w:tcPr>
            <w:tcW w:w="547" w:type="dxa"/>
            <w:vMerge/>
            <w:tcBorders>
              <w:top w:val="nil"/>
              <w:left w:val="nil"/>
              <w:bottom w:val="single" w:sz="7" w:space="0" w:color="auto"/>
              <w:right w:val="single" w:sz="7" w:space="0" w:color="auto"/>
            </w:tcBorders>
          </w:tcPr>
          <w:p w:rsidR="009A0659" w:rsidRPr="00C51A70" w:rsidRDefault="009A0659">
            <w:pPr>
              <w:kinsoku w:val="0"/>
              <w:overflowPunct w:val="0"/>
              <w:autoSpaceDE/>
              <w:autoSpaceDN/>
              <w:adjustRightInd/>
              <w:textAlignment w:val="baseline"/>
              <w:rPr>
                <w:rFonts w:ascii="Verdana" w:hAnsi="Verdana" w:cs="Verdana"/>
                <w:b/>
                <w:bCs/>
                <w:sz w:val="15"/>
                <w:szCs w:val="15"/>
              </w:rPr>
            </w:pPr>
          </w:p>
        </w:tc>
        <w:tc>
          <w:tcPr>
            <w:tcW w:w="1680" w:type="dxa"/>
            <w:tcBorders>
              <w:top w:val="single" w:sz="7" w:space="0" w:color="auto"/>
              <w:left w:val="single" w:sz="7" w:space="0" w:color="auto"/>
              <w:bottom w:val="single" w:sz="7" w:space="0" w:color="auto"/>
              <w:right w:val="single" w:sz="7" w:space="0" w:color="auto"/>
            </w:tcBorders>
          </w:tcPr>
          <w:p w:rsidR="009A0659" w:rsidRPr="00C51A70" w:rsidRDefault="00773173">
            <w:pPr>
              <w:kinsoku w:val="0"/>
              <w:overflowPunct w:val="0"/>
              <w:autoSpaceDE/>
              <w:autoSpaceDN/>
              <w:adjustRightInd/>
              <w:spacing w:after="29" w:line="220" w:lineRule="exact"/>
              <w:jc w:val="center"/>
              <w:textAlignment w:val="baseline"/>
              <w:rPr>
                <w:rFonts w:ascii="Verdana" w:hAnsi="Verdana" w:cs="Verdana"/>
                <w:b/>
                <w:bCs/>
                <w:sz w:val="15"/>
                <w:szCs w:val="15"/>
              </w:rPr>
            </w:pPr>
            <w:proofErr w:type="spellStart"/>
            <w:r w:rsidRPr="00C51A70">
              <w:rPr>
                <w:rFonts w:ascii="Verdana" w:hAnsi="Verdana" w:cs="Verdana"/>
                <w:b/>
                <w:bCs/>
                <w:sz w:val="15"/>
                <w:szCs w:val="15"/>
              </w:rPr>
              <w:t>Programa</w:t>
            </w:r>
            <w:proofErr w:type="spellEnd"/>
            <w:r w:rsidRPr="00C51A70">
              <w:rPr>
                <w:rFonts w:ascii="Verdana" w:hAnsi="Verdana" w:cs="Verdana"/>
                <w:b/>
                <w:bCs/>
                <w:sz w:val="15"/>
                <w:szCs w:val="15"/>
              </w:rPr>
              <w:br/>
            </w:r>
            <w:proofErr w:type="spellStart"/>
            <w:r w:rsidRPr="00C51A70">
              <w:rPr>
                <w:rFonts w:ascii="Verdana" w:hAnsi="Verdana" w:cs="Verdana"/>
                <w:b/>
                <w:bCs/>
                <w:sz w:val="15"/>
                <w:szCs w:val="15"/>
              </w:rPr>
              <w:t>presupuestario</w:t>
            </w:r>
            <w:proofErr w:type="spellEnd"/>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before="136" w:after="149" w:line="185" w:lineRule="exact"/>
              <w:jc w:val="center"/>
              <w:textAlignment w:val="baseline"/>
              <w:rPr>
                <w:rFonts w:ascii="Verdana" w:hAnsi="Verdana" w:cs="Verdana"/>
                <w:b/>
                <w:bCs/>
                <w:sz w:val="15"/>
                <w:szCs w:val="15"/>
              </w:rPr>
            </w:pPr>
            <w:proofErr w:type="spellStart"/>
            <w:r w:rsidRPr="00C51A70">
              <w:rPr>
                <w:rFonts w:ascii="Verdana" w:hAnsi="Verdana" w:cs="Verdana"/>
                <w:b/>
                <w:bCs/>
                <w:sz w:val="15"/>
                <w:szCs w:val="15"/>
              </w:rPr>
              <w:t>Denominación</w:t>
            </w:r>
            <w:proofErr w:type="spellEnd"/>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jc w:val="center"/>
              <w:textAlignment w:val="baseline"/>
              <w:rPr>
                <w:rFonts w:ascii="Verdana" w:hAnsi="Verdana" w:cs="Verdana"/>
                <w:sz w:val="15"/>
                <w:szCs w:val="15"/>
              </w:rPr>
            </w:pPr>
            <w:r w:rsidRPr="00C51A70">
              <w:rPr>
                <w:rFonts w:ascii="Verdana" w:hAnsi="Verdana" w:cs="Verdana"/>
                <w:sz w:val="15"/>
                <w:szCs w:val="15"/>
              </w:rPr>
              <w:t>1</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10"/>
              <w:textAlignment w:val="baseline"/>
              <w:rPr>
                <w:rFonts w:ascii="Verdana" w:hAnsi="Verdana" w:cs="Verdana"/>
                <w:sz w:val="15"/>
                <w:szCs w:val="15"/>
              </w:rPr>
            </w:pPr>
            <w:r w:rsidRPr="00C51A70">
              <w:rPr>
                <w:rFonts w:ascii="Verdana" w:hAnsi="Verdana" w:cs="Verdana"/>
                <w:sz w:val="15"/>
                <w:szCs w:val="15"/>
              </w:rPr>
              <w:t>100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3" w:line="191" w:lineRule="exact"/>
              <w:ind w:left="44"/>
              <w:textAlignment w:val="baseline"/>
              <w:rPr>
                <w:rFonts w:ascii="Verdana" w:hAnsi="Verdana" w:cs="Verdana"/>
                <w:sz w:val="15"/>
                <w:szCs w:val="15"/>
              </w:rPr>
            </w:pPr>
            <w:proofErr w:type="spellStart"/>
            <w:r w:rsidRPr="00C51A70">
              <w:rPr>
                <w:rFonts w:ascii="Verdana" w:hAnsi="Verdana" w:cs="Verdana"/>
                <w:sz w:val="15"/>
                <w:szCs w:val="15"/>
              </w:rPr>
              <w:t>Presidente</w:t>
            </w:r>
            <w:proofErr w:type="spellEnd"/>
            <w:r w:rsidRPr="00C51A70">
              <w:rPr>
                <w:rFonts w:ascii="Verdana" w:hAnsi="Verdana" w:cs="Verdana"/>
                <w:sz w:val="15"/>
                <w:szCs w:val="15"/>
              </w:rPr>
              <w:t xml:space="preserve"> Municipal</w:t>
            </w:r>
          </w:p>
        </w:tc>
      </w:tr>
      <w:tr w:rsidR="009A0659" w:rsidRPr="00C51A70">
        <w:trPr>
          <w:trHeight w:hRule="exact" w:val="230"/>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2" w:line="188" w:lineRule="exact"/>
              <w:jc w:val="center"/>
              <w:textAlignment w:val="baseline"/>
              <w:rPr>
                <w:rFonts w:ascii="Verdana" w:hAnsi="Verdana" w:cs="Verdana"/>
                <w:sz w:val="15"/>
                <w:szCs w:val="15"/>
              </w:rPr>
            </w:pPr>
            <w:r w:rsidRPr="00C51A70">
              <w:rPr>
                <w:rFonts w:ascii="Verdana" w:hAnsi="Verdana" w:cs="Verdana"/>
                <w:sz w:val="15"/>
                <w:szCs w:val="15"/>
              </w:rPr>
              <w:t>2</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2" w:line="188" w:lineRule="exact"/>
              <w:ind w:left="10"/>
              <w:textAlignment w:val="baseline"/>
              <w:rPr>
                <w:rFonts w:ascii="Verdana" w:hAnsi="Verdana" w:cs="Verdana"/>
                <w:sz w:val="15"/>
                <w:szCs w:val="15"/>
              </w:rPr>
            </w:pPr>
            <w:r w:rsidRPr="00C51A70">
              <w:rPr>
                <w:rFonts w:ascii="Verdana" w:hAnsi="Verdana" w:cs="Verdana"/>
                <w:sz w:val="15"/>
                <w:szCs w:val="15"/>
              </w:rPr>
              <w:t>200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2"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Secretario</w:t>
            </w:r>
            <w:proofErr w:type="spellEnd"/>
            <w:r w:rsidRPr="00C51A70">
              <w:rPr>
                <w:rFonts w:ascii="Verdana" w:hAnsi="Verdana" w:cs="Verdana"/>
                <w:sz w:val="15"/>
                <w:szCs w:val="15"/>
              </w:rPr>
              <w:t xml:space="preserve"> Municipal</w:t>
            </w:r>
          </w:p>
        </w:tc>
      </w:tr>
      <w:tr w:rsidR="009A0659" w:rsidRPr="00C51A70">
        <w:trPr>
          <w:trHeight w:hRule="exact" w:val="236"/>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5" w:line="188" w:lineRule="exact"/>
              <w:jc w:val="center"/>
              <w:textAlignment w:val="baseline"/>
              <w:rPr>
                <w:rFonts w:ascii="Verdana" w:hAnsi="Verdana" w:cs="Verdana"/>
                <w:sz w:val="15"/>
                <w:szCs w:val="15"/>
              </w:rPr>
            </w:pPr>
            <w:r w:rsidRPr="00C51A70">
              <w:rPr>
                <w:rFonts w:ascii="Verdana" w:hAnsi="Verdana" w:cs="Verdana"/>
                <w:sz w:val="15"/>
                <w:szCs w:val="15"/>
              </w:rPr>
              <w:t>3</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5" w:line="188" w:lineRule="exact"/>
              <w:ind w:left="10"/>
              <w:textAlignment w:val="baseline"/>
              <w:rPr>
                <w:rFonts w:ascii="Verdana" w:hAnsi="Verdana" w:cs="Verdana"/>
                <w:sz w:val="15"/>
                <w:szCs w:val="15"/>
              </w:rPr>
            </w:pPr>
            <w:r w:rsidRPr="00C51A70">
              <w:rPr>
                <w:rFonts w:ascii="Verdana" w:hAnsi="Verdana" w:cs="Verdana"/>
                <w:sz w:val="15"/>
                <w:szCs w:val="15"/>
              </w:rPr>
              <w:t>300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5"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Tesorería</w:t>
            </w:r>
            <w:proofErr w:type="spellEnd"/>
          </w:p>
        </w:tc>
      </w:tr>
      <w:tr w:rsidR="009A0659" w:rsidRPr="00C51A70">
        <w:trPr>
          <w:trHeight w:hRule="exact" w:val="230"/>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6" w:line="188" w:lineRule="exact"/>
              <w:jc w:val="center"/>
              <w:textAlignment w:val="baseline"/>
              <w:rPr>
                <w:rFonts w:ascii="Verdana" w:hAnsi="Verdana" w:cs="Verdana"/>
                <w:sz w:val="15"/>
                <w:szCs w:val="15"/>
              </w:rPr>
            </w:pPr>
            <w:r w:rsidRPr="00C51A70">
              <w:rPr>
                <w:rFonts w:ascii="Verdana" w:hAnsi="Verdana" w:cs="Verdana"/>
                <w:sz w:val="15"/>
                <w:szCs w:val="15"/>
              </w:rPr>
              <w:t>4</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6" w:line="188" w:lineRule="exact"/>
              <w:ind w:left="10"/>
              <w:textAlignment w:val="baseline"/>
              <w:rPr>
                <w:rFonts w:ascii="Verdana" w:hAnsi="Verdana" w:cs="Verdana"/>
                <w:sz w:val="15"/>
                <w:szCs w:val="15"/>
              </w:rPr>
            </w:pPr>
            <w:r w:rsidRPr="00C51A70">
              <w:rPr>
                <w:rFonts w:ascii="Verdana" w:hAnsi="Verdana" w:cs="Verdana"/>
                <w:sz w:val="15"/>
                <w:szCs w:val="15"/>
              </w:rPr>
              <w:t>400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Contraloría</w:t>
            </w:r>
            <w:proofErr w:type="spellEnd"/>
            <w:r w:rsidRPr="00C51A70">
              <w:rPr>
                <w:rFonts w:ascii="Verdana" w:hAnsi="Verdana" w:cs="Verdana"/>
                <w:sz w:val="15"/>
                <w:szCs w:val="15"/>
              </w:rPr>
              <w:t xml:space="preserve"> </w:t>
            </w:r>
            <w:proofErr w:type="spellStart"/>
            <w:r w:rsidRPr="00C51A70">
              <w:rPr>
                <w:rFonts w:ascii="Verdana" w:hAnsi="Verdana" w:cs="Verdana"/>
                <w:sz w:val="15"/>
                <w:szCs w:val="15"/>
              </w:rPr>
              <w:t>Interna</w:t>
            </w:r>
            <w:proofErr w:type="spellEnd"/>
            <w:r w:rsidRPr="00C51A70">
              <w:rPr>
                <w:rFonts w:ascii="Verdana" w:hAnsi="Verdana" w:cs="Verdana"/>
                <w:sz w:val="15"/>
                <w:szCs w:val="15"/>
              </w:rPr>
              <w:t xml:space="preserve"> Municipal</w:t>
            </w:r>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1" w:line="188" w:lineRule="exact"/>
              <w:jc w:val="center"/>
              <w:textAlignment w:val="baseline"/>
              <w:rPr>
                <w:rFonts w:ascii="Verdana" w:hAnsi="Verdana" w:cs="Verdana"/>
                <w:sz w:val="15"/>
                <w:szCs w:val="15"/>
              </w:rPr>
            </w:pPr>
            <w:r w:rsidRPr="00C51A70">
              <w:rPr>
                <w:rFonts w:ascii="Verdana" w:hAnsi="Verdana" w:cs="Verdana"/>
                <w:sz w:val="15"/>
                <w:szCs w:val="15"/>
              </w:rPr>
              <w:t>5</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1" w:line="188" w:lineRule="exact"/>
              <w:ind w:left="10"/>
              <w:textAlignment w:val="baseline"/>
              <w:rPr>
                <w:rFonts w:ascii="Verdana" w:hAnsi="Verdana" w:cs="Verdana"/>
                <w:sz w:val="15"/>
                <w:szCs w:val="15"/>
              </w:rPr>
            </w:pPr>
            <w:r w:rsidRPr="00C51A70">
              <w:rPr>
                <w:rFonts w:ascii="Verdana" w:hAnsi="Verdana" w:cs="Verdana"/>
                <w:sz w:val="15"/>
                <w:szCs w:val="15"/>
              </w:rPr>
              <w:t>500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8" w:line="191" w:lineRule="exact"/>
              <w:ind w:left="44"/>
              <w:textAlignment w:val="baseline"/>
              <w:rPr>
                <w:rFonts w:ascii="Verdana" w:hAnsi="Verdana" w:cs="Verdana"/>
                <w:sz w:val="15"/>
                <w:szCs w:val="15"/>
              </w:rPr>
            </w:pPr>
            <w:proofErr w:type="spellStart"/>
            <w:r w:rsidRPr="00C51A70">
              <w:rPr>
                <w:rFonts w:ascii="Verdana" w:hAnsi="Verdana" w:cs="Verdana"/>
                <w:sz w:val="15"/>
                <w:szCs w:val="15"/>
              </w:rPr>
              <w:t>Servicios</w:t>
            </w:r>
            <w:proofErr w:type="spellEnd"/>
            <w:r w:rsidRPr="00C51A70">
              <w:rPr>
                <w:rFonts w:ascii="Verdana" w:hAnsi="Verdana" w:cs="Verdana"/>
                <w:sz w:val="15"/>
                <w:szCs w:val="15"/>
              </w:rPr>
              <w:t xml:space="preserve"> </w:t>
            </w:r>
            <w:proofErr w:type="spellStart"/>
            <w:r w:rsidRPr="00C51A70">
              <w:rPr>
                <w:rFonts w:ascii="Verdana" w:hAnsi="Verdana" w:cs="Verdana"/>
                <w:sz w:val="15"/>
                <w:szCs w:val="15"/>
              </w:rPr>
              <w:t>Municipales</w:t>
            </w:r>
            <w:proofErr w:type="spellEnd"/>
          </w:p>
        </w:tc>
      </w:tr>
      <w:tr w:rsidR="009A0659" w:rsidRPr="00C51A70">
        <w:trPr>
          <w:trHeight w:hRule="exact" w:val="231"/>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jc w:val="center"/>
              <w:textAlignment w:val="baseline"/>
              <w:rPr>
                <w:rFonts w:ascii="Verdana" w:hAnsi="Verdana" w:cs="Verdana"/>
                <w:sz w:val="15"/>
                <w:szCs w:val="15"/>
              </w:rPr>
            </w:pPr>
            <w:r w:rsidRPr="00C51A70">
              <w:rPr>
                <w:rFonts w:ascii="Verdana" w:hAnsi="Verdana" w:cs="Verdana"/>
                <w:sz w:val="15"/>
                <w:szCs w:val="15"/>
              </w:rPr>
              <w:t>6</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10"/>
              <w:textAlignment w:val="baseline"/>
              <w:rPr>
                <w:rFonts w:ascii="Verdana" w:hAnsi="Verdana" w:cs="Verdana"/>
                <w:sz w:val="15"/>
                <w:szCs w:val="15"/>
              </w:rPr>
            </w:pPr>
            <w:r w:rsidRPr="00C51A70">
              <w:rPr>
                <w:rFonts w:ascii="Verdana" w:hAnsi="Verdana" w:cs="Verdana"/>
                <w:sz w:val="15"/>
                <w:szCs w:val="15"/>
              </w:rPr>
              <w:t>600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Registro</w:t>
            </w:r>
            <w:proofErr w:type="spellEnd"/>
            <w:r w:rsidRPr="00C51A70">
              <w:rPr>
                <w:rFonts w:ascii="Verdana" w:hAnsi="Verdana" w:cs="Verdana"/>
                <w:sz w:val="15"/>
                <w:szCs w:val="15"/>
              </w:rPr>
              <w:t xml:space="preserve"> Civil</w:t>
            </w:r>
          </w:p>
        </w:tc>
      </w:tr>
      <w:tr w:rsidR="009A0659" w:rsidRPr="00C51A70">
        <w:trPr>
          <w:trHeight w:hRule="exact" w:val="230"/>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jc w:val="center"/>
              <w:textAlignment w:val="baseline"/>
              <w:rPr>
                <w:rFonts w:ascii="Verdana" w:hAnsi="Verdana" w:cs="Verdana"/>
                <w:sz w:val="15"/>
                <w:szCs w:val="15"/>
              </w:rPr>
            </w:pPr>
            <w:r w:rsidRPr="00C51A70">
              <w:rPr>
                <w:rFonts w:ascii="Verdana" w:hAnsi="Verdana" w:cs="Verdana"/>
                <w:sz w:val="15"/>
                <w:szCs w:val="15"/>
              </w:rPr>
              <w:t>7</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10"/>
              <w:textAlignment w:val="baseline"/>
              <w:rPr>
                <w:rFonts w:ascii="Verdana" w:hAnsi="Verdana" w:cs="Verdana"/>
                <w:sz w:val="15"/>
                <w:szCs w:val="15"/>
              </w:rPr>
            </w:pPr>
            <w:r w:rsidRPr="00C51A70">
              <w:rPr>
                <w:rFonts w:ascii="Verdana" w:hAnsi="Verdana" w:cs="Verdana"/>
                <w:sz w:val="15"/>
                <w:szCs w:val="15"/>
              </w:rPr>
              <w:t>700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Obras</w:t>
            </w:r>
            <w:proofErr w:type="spellEnd"/>
            <w:r w:rsidRPr="00C51A70">
              <w:rPr>
                <w:rFonts w:ascii="Verdana" w:hAnsi="Verdana" w:cs="Verdana"/>
                <w:sz w:val="15"/>
                <w:szCs w:val="15"/>
              </w:rPr>
              <w:t xml:space="preserve"> </w:t>
            </w:r>
            <w:proofErr w:type="spellStart"/>
            <w:r w:rsidRPr="00C51A70">
              <w:rPr>
                <w:rFonts w:ascii="Verdana" w:hAnsi="Verdana" w:cs="Verdana"/>
                <w:sz w:val="15"/>
                <w:szCs w:val="15"/>
              </w:rPr>
              <w:t>Públicas</w:t>
            </w:r>
            <w:proofErr w:type="spellEnd"/>
            <w:r w:rsidRPr="00C51A70">
              <w:rPr>
                <w:rFonts w:ascii="Verdana" w:hAnsi="Verdana" w:cs="Verdana"/>
                <w:sz w:val="15"/>
                <w:szCs w:val="15"/>
              </w:rPr>
              <w:t xml:space="preserve"> y </w:t>
            </w:r>
            <w:proofErr w:type="spellStart"/>
            <w:r w:rsidRPr="00C51A70">
              <w:rPr>
                <w:rFonts w:ascii="Verdana" w:hAnsi="Verdana" w:cs="Verdana"/>
                <w:sz w:val="15"/>
                <w:szCs w:val="15"/>
              </w:rPr>
              <w:t>Planeación</w:t>
            </w:r>
            <w:proofErr w:type="spellEnd"/>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jc w:val="center"/>
              <w:textAlignment w:val="baseline"/>
              <w:rPr>
                <w:rFonts w:ascii="Verdana" w:hAnsi="Verdana" w:cs="Verdana"/>
                <w:sz w:val="15"/>
                <w:szCs w:val="15"/>
              </w:rPr>
            </w:pPr>
            <w:r w:rsidRPr="00C51A70">
              <w:rPr>
                <w:rFonts w:ascii="Verdana" w:hAnsi="Verdana" w:cs="Verdana"/>
                <w:sz w:val="15"/>
                <w:szCs w:val="15"/>
              </w:rPr>
              <w:t>8</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ind w:left="10"/>
              <w:textAlignment w:val="baseline"/>
              <w:rPr>
                <w:rFonts w:ascii="Verdana" w:hAnsi="Verdana" w:cs="Verdana"/>
                <w:sz w:val="15"/>
                <w:szCs w:val="15"/>
              </w:rPr>
            </w:pPr>
            <w:r w:rsidRPr="00C51A70">
              <w:rPr>
                <w:rFonts w:ascii="Verdana" w:hAnsi="Verdana" w:cs="Verdana"/>
                <w:sz w:val="15"/>
                <w:szCs w:val="15"/>
              </w:rPr>
              <w:t>1000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Mantenimiento</w:t>
            </w:r>
            <w:proofErr w:type="spellEnd"/>
            <w:r w:rsidRPr="00C51A70">
              <w:rPr>
                <w:rFonts w:ascii="Verdana" w:hAnsi="Verdana" w:cs="Verdana"/>
                <w:sz w:val="15"/>
                <w:szCs w:val="15"/>
              </w:rPr>
              <w:t xml:space="preserve"> de </w:t>
            </w:r>
            <w:proofErr w:type="spellStart"/>
            <w:r w:rsidRPr="00C51A70">
              <w:rPr>
                <w:rFonts w:ascii="Verdana" w:hAnsi="Verdana" w:cs="Verdana"/>
                <w:sz w:val="15"/>
                <w:szCs w:val="15"/>
              </w:rPr>
              <w:t>Edificios</w:t>
            </w:r>
            <w:proofErr w:type="spellEnd"/>
            <w:r w:rsidRPr="00C51A70">
              <w:rPr>
                <w:rFonts w:ascii="Verdana" w:hAnsi="Verdana" w:cs="Verdana"/>
                <w:sz w:val="15"/>
                <w:szCs w:val="15"/>
              </w:rPr>
              <w:t xml:space="preserve"> </w:t>
            </w:r>
            <w:proofErr w:type="spellStart"/>
            <w:r w:rsidRPr="00C51A70">
              <w:rPr>
                <w:rFonts w:ascii="Verdana" w:hAnsi="Verdana" w:cs="Verdana"/>
                <w:sz w:val="15"/>
                <w:szCs w:val="15"/>
              </w:rPr>
              <w:t>Públicos</w:t>
            </w:r>
            <w:proofErr w:type="spellEnd"/>
            <w:r w:rsidRPr="00C51A70">
              <w:rPr>
                <w:rFonts w:ascii="Verdana" w:hAnsi="Verdana" w:cs="Verdana"/>
                <w:sz w:val="15"/>
                <w:szCs w:val="15"/>
              </w:rPr>
              <w:t>.</w:t>
            </w:r>
          </w:p>
        </w:tc>
      </w:tr>
      <w:tr w:rsidR="009A0659" w:rsidRPr="00C51A70">
        <w:trPr>
          <w:trHeight w:hRule="exact" w:val="231"/>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jc w:val="center"/>
              <w:textAlignment w:val="baseline"/>
              <w:rPr>
                <w:rFonts w:ascii="Verdana" w:hAnsi="Verdana" w:cs="Verdana"/>
                <w:sz w:val="15"/>
                <w:szCs w:val="15"/>
              </w:rPr>
            </w:pPr>
            <w:r w:rsidRPr="00C51A70">
              <w:rPr>
                <w:rFonts w:ascii="Verdana" w:hAnsi="Verdana" w:cs="Verdana"/>
                <w:sz w:val="15"/>
                <w:szCs w:val="15"/>
              </w:rPr>
              <w:t>9</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ind w:left="10"/>
              <w:textAlignment w:val="baseline"/>
              <w:rPr>
                <w:rFonts w:ascii="Verdana" w:hAnsi="Verdana" w:cs="Verdana"/>
                <w:sz w:val="15"/>
                <w:szCs w:val="15"/>
              </w:rPr>
            </w:pPr>
            <w:r w:rsidRPr="00C51A70">
              <w:rPr>
                <w:rFonts w:ascii="Verdana" w:hAnsi="Verdana" w:cs="Verdana"/>
                <w:sz w:val="15"/>
                <w:szCs w:val="15"/>
              </w:rPr>
              <w:t>1100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9" w:line="190" w:lineRule="exact"/>
              <w:ind w:left="44"/>
              <w:textAlignment w:val="baseline"/>
              <w:rPr>
                <w:rFonts w:ascii="Verdana" w:hAnsi="Verdana" w:cs="Verdana"/>
                <w:sz w:val="15"/>
                <w:szCs w:val="15"/>
              </w:rPr>
            </w:pPr>
            <w:proofErr w:type="spellStart"/>
            <w:r w:rsidRPr="00C51A70">
              <w:rPr>
                <w:rFonts w:ascii="Verdana" w:hAnsi="Verdana" w:cs="Verdana"/>
                <w:sz w:val="15"/>
                <w:szCs w:val="15"/>
              </w:rPr>
              <w:t>Conciliador</w:t>
            </w:r>
            <w:proofErr w:type="spellEnd"/>
            <w:r w:rsidRPr="00C51A70">
              <w:rPr>
                <w:rFonts w:ascii="Verdana" w:hAnsi="Verdana" w:cs="Verdana"/>
                <w:sz w:val="15"/>
                <w:szCs w:val="15"/>
              </w:rPr>
              <w:t xml:space="preserve"> Municipal</w:t>
            </w:r>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6" w:line="188" w:lineRule="exact"/>
              <w:jc w:val="center"/>
              <w:textAlignment w:val="baseline"/>
              <w:rPr>
                <w:rFonts w:ascii="Verdana" w:hAnsi="Verdana" w:cs="Verdana"/>
                <w:sz w:val="15"/>
                <w:szCs w:val="15"/>
              </w:rPr>
            </w:pPr>
            <w:r w:rsidRPr="00C51A70">
              <w:rPr>
                <w:rFonts w:ascii="Verdana" w:hAnsi="Verdana" w:cs="Verdana"/>
                <w:sz w:val="15"/>
                <w:szCs w:val="15"/>
              </w:rPr>
              <w:t>10</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6" w:line="188" w:lineRule="exact"/>
              <w:ind w:left="10"/>
              <w:textAlignment w:val="baseline"/>
              <w:rPr>
                <w:rFonts w:ascii="Verdana" w:hAnsi="Verdana" w:cs="Verdana"/>
                <w:sz w:val="15"/>
                <w:szCs w:val="15"/>
              </w:rPr>
            </w:pPr>
            <w:r w:rsidRPr="00C51A70">
              <w:rPr>
                <w:rFonts w:ascii="Verdana" w:hAnsi="Verdana" w:cs="Verdana"/>
                <w:sz w:val="15"/>
                <w:szCs w:val="15"/>
              </w:rPr>
              <w:t>1200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Jurídico</w:t>
            </w:r>
            <w:proofErr w:type="spellEnd"/>
          </w:p>
        </w:tc>
      </w:tr>
      <w:tr w:rsidR="009A0659" w:rsidRPr="00C51A70">
        <w:trPr>
          <w:trHeight w:hRule="exact" w:val="230"/>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7" w:line="188" w:lineRule="exact"/>
              <w:jc w:val="center"/>
              <w:textAlignment w:val="baseline"/>
              <w:rPr>
                <w:rFonts w:ascii="Verdana" w:hAnsi="Verdana" w:cs="Verdana"/>
                <w:sz w:val="15"/>
                <w:szCs w:val="15"/>
              </w:rPr>
            </w:pPr>
            <w:r w:rsidRPr="00C51A70">
              <w:rPr>
                <w:rFonts w:ascii="Verdana" w:hAnsi="Verdana" w:cs="Verdana"/>
                <w:sz w:val="15"/>
                <w:szCs w:val="15"/>
              </w:rPr>
              <w:t>11</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7" w:line="188" w:lineRule="exact"/>
              <w:ind w:left="10"/>
              <w:textAlignment w:val="baseline"/>
              <w:rPr>
                <w:rFonts w:ascii="Verdana" w:hAnsi="Verdana" w:cs="Verdana"/>
                <w:sz w:val="15"/>
                <w:szCs w:val="15"/>
              </w:rPr>
            </w:pPr>
            <w:r w:rsidRPr="00C51A70">
              <w:rPr>
                <w:rFonts w:ascii="Verdana" w:hAnsi="Verdana" w:cs="Verdana"/>
                <w:sz w:val="15"/>
                <w:szCs w:val="15"/>
              </w:rPr>
              <w:t>1300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7"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Reglamentos</w:t>
            </w:r>
            <w:proofErr w:type="spellEnd"/>
          </w:p>
        </w:tc>
      </w:tr>
      <w:tr w:rsidR="009A0659" w:rsidRPr="007D3361">
        <w:trPr>
          <w:trHeight w:hRule="exact" w:val="231"/>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0" w:line="188" w:lineRule="exact"/>
              <w:jc w:val="center"/>
              <w:textAlignment w:val="baseline"/>
              <w:rPr>
                <w:rFonts w:ascii="Verdana" w:hAnsi="Verdana" w:cs="Verdana"/>
                <w:sz w:val="15"/>
                <w:szCs w:val="15"/>
              </w:rPr>
            </w:pPr>
            <w:r w:rsidRPr="00C51A70">
              <w:rPr>
                <w:rFonts w:ascii="Verdana" w:hAnsi="Verdana" w:cs="Verdana"/>
                <w:sz w:val="15"/>
                <w:szCs w:val="15"/>
              </w:rPr>
              <w:t>12</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0" w:line="188" w:lineRule="exact"/>
              <w:ind w:left="10"/>
              <w:textAlignment w:val="baseline"/>
              <w:rPr>
                <w:rFonts w:ascii="Verdana" w:hAnsi="Verdana" w:cs="Verdana"/>
                <w:sz w:val="15"/>
                <w:szCs w:val="15"/>
              </w:rPr>
            </w:pPr>
            <w:r w:rsidRPr="00C51A70">
              <w:rPr>
                <w:rFonts w:ascii="Verdana" w:hAnsi="Verdana" w:cs="Verdana"/>
                <w:sz w:val="15"/>
                <w:szCs w:val="15"/>
              </w:rPr>
              <w:t>1400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8" w:line="190" w:lineRule="exact"/>
              <w:ind w:left="44"/>
              <w:textAlignment w:val="baseline"/>
              <w:rPr>
                <w:rFonts w:ascii="Verdana" w:hAnsi="Verdana" w:cs="Verdana"/>
                <w:sz w:val="15"/>
                <w:szCs w:val="15"/>
                <w:lang w:val="es-MX"/>
              </w:rPr>
            </w:pPr>
            <w:r w:rsidRPr="00C51A70">
              <w:rPr>
                <w:rFonts w:ascii="Verdana" w:hAnsi="Verdana" w:cs="Verdana"/>
                <w:sz w:val="15"/>
                <w:szCs w:val="15"/>
                <w:lang w:val="es-MX"/>
              </w:rPr>
              <w:t>Limpias (Recolección de Residuos Sólidos)</w:t>
            </w:r>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jc w:val="center"/>
              <w:textAlignment w:val="baseline"/>
              <w:rPr>
                <w:rFonts w:ascii="Verdana" w:hAnsi="Verdana" w:cs="Verdana"/>
                <w:sz w:val="15"/>
                <w:szCs w:val="15"/>
              </w:rPr>
            </w:pPr>
            <w:r w:rsidRPr="00C51A70">
              <w:rPr>
                <w:rFonts w:ascii="Verdana" w:hAnsi="Verdana" w:cs="Verdana"/>
                <w:sz w:val="15"/>
                <w:szCs w:val="15"/>
              </w:rPr>
              <w:t>13</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10"/>
              <w:textAlignment w:val="baseline"/>
              <w:rPr>
                <w:rFonts w:ascii="Verdana" w:hAnsi="Verdana" w:cs="Verdana"/>
                <w:sz w:val="15"/>
                <w:szCs w:val="15"/>
              </w:rPr>
            </w:pPr>
            <w:r w:rsidRPr="00C51A70">
              <w:rPr>
                <w:rFonts w:ascii="Verdana" w:hAnsi="Verdana" w:cs="Verdana"/>
                <w:sz w:val="15"/>
                <w:szCs w:val="15"/>
              </w:rPr>
              <w:t>1600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44"/>
              <w:textAlignment w:val="baseline"/>
              <w:rPr>
                <w:rFonts w:ascii="Verdana" w:hAnsi="Verdana" w:cs="Verdana"/>
                <w:sz w:val="15"/>
                <w:szCs w:val="15"/>
              </w:rPr>
            </w:pPr>
            <w:r w:rsidRPr="00C51A70">
              <w:rPr>
                <w:rFonts w:ascii="Verdana" w:hAnsi="Verdana" w:cs="Verdana"/>
                <w:sz w:val="15"/>
                <w:szCs w:val="15"/>
              </w:rPr>
              <w:t xml:space="preserve">Casa de </w:t>
            </w:r>
            <w:proofErr w:type="spellStart"/>
            <w:r w:rsidRPr="00C51A70">
              <w:rPr>
                <w:rFonts w:ascii="Verdana" w:hAnsi="Verdana" w:cs="Verdana"/>
                <w:sz w:val="15"/>
                <w:szCs w:val="15"/>
              </w:rPr>
              <w:t>Cultura</w:t>
            </w:r>
            <w:proofErr w:type="spellEnd"/>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jc w:val="center"/>
              <w:textAlignment w:val="baseline"/>
              <w:rPr>
                <w:rFonts w:ascii="Verdana" w:hAnsi="Verdana" w:cs="Verdana"/>
                <w:sz w:val="15"/>
                <w:szCs w:val="15"/>
              </w:rPr>
            </w:pPr>
            <w:r w:rsidRPr="00C51A70">
              <w:rPr>
                <w:rFonts w:ascii="Verdana" w:hAnsi="Verdana" w:cs="Verdana"/>
                <w:sz w:val="15"/>
                <w:szCs w:val="15"/>
              </w:rPr>
              <w:t>14</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10"/>
              <w:textAlignment w:val="baseline"/>
              <w:rPr>
                <w:rFonts w:ascii="Verdana" w:hAnsi="Verdana" w:cs="Verdana"/>
                <w:sz w:val="15"/>
                <w:szCs w:val="15"/>
              </w:rPr>
            </w:pPr>
            <w:r w:rsidRPr="00C51A70">
              <w:rPr>
                <w:rFonts w:ascii="Verdana" w:hAnsi="Verdana" w:cs="Verdana"/>
                <w:sz w:val="15"/>
                <w:szCs w:val="15"/>
              </w:rPr>
              <w:t>1700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Bibliotecas</w:t>
            </w:r>
            <w:proofErr w:type="spellEnd"/>
          </w:p>
        </w:tc>
      </w:tr>
      <w:tr w:rsidR="009A0659" w:rsidRPr="00C51A70">
        <w:trPr>
          <w:trHeight w:hRule="exact" w:val="230"/>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2" w:line="188" w:lineRule="exact"/>
              <w:jc w:val="center"/>
              <w:textAlignment w:val="baseline"/>
              <w:rPr>
                <w:rFonts w:ascii="Verdana" w:hAnsi="Verdana" w:cs="Verdana"/>
                <w:sz w:val="15"/>
                <w:szCs w:val="15"/>
              </w:rPr>
            </w:pPr>
            <w:r w:rsidRPr="00C51A70">
              <w:rPr>
                <w:rFonts w:ascii="Verdana" w:hAnsi="Verdana" w:cs="Verdana"/>
                <w:sz w:val="15"/>
                <w:szCs w:val="15"/>
              </w:rPr>
              <w:t>15</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2" w:line="188" w:lineRule="exact"/>
              <w:ind w:left="10"/>
              <w:textAlignment w:val="baseline"/>
              <w:rPr>
                <w:rFonts w:ascii="Verdana" w:hAnsi="Verdana" w:cs="Verdana"/>
                <w:sz w:val="15"/>
                <w:szCs w:val="15"/>
              </w:rPr>
            </w:pPr>
            <w:r w:rsidRPr="00C51A70">
              <w:rPr>
                <w:rFonts w:ascii="Verdana" w:hAnsi="Verdana" w:cs="Verdana"/>
                <w:sz w:val="15"/>
                <w:szCs w:val="15"/>
              </w:rPr>
              <w:t>1800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2" w:line="188" w:lineRule="exact"/>
              <w:ind w:left="44"/>
              <w:textAlignment w:val="baseline"/>
              <w:rPr>
                <w:rFonts w:ascii="Verdana" w:hAnsi="Verdana" w:cs="Verdana"/>
                <w:sz w:val="15"/>
                <w:szCs w:val="15"/>
              </w:rPr>
            </w:pPr>
            <w:r w:rsidRPr="00C51A70">
              <w:rPr>
                <w:rFonts w:ascii="Verdana" w:hAnsi="Verdana" w:cs="Verdana"/>
                <w:sz w:val="15"/>
                <w:szCs w:val="15"/>
              </w:rPr>
              <w:t>COMUDE</w:t>
            </w:r>
          </w:p>
        </w:tc>
      </w:tr>
      <w:tr w:rsidR="009A0659" w:rsidRPr="00C51A70">
        <w:trPr>
          <w:trHeight w:hRule="exact" w:val="231"/>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jc w:val="center"/>
              <w:textAlignment w:val="baseline"/>
              <w:rPr>
                <w:rFonts w:ascii="Verdana" w:hAnsi="Verdana" w:cs="Verdana"/>
                <w:sz w:val="15"/>
                <w:szCs w:val="15"/>
              </w:rPr>
            </w:pPr>
            <w:r w:rsidRPr="00C51A70">
              <w:rPr>
                <w:rFonts w:ascii="Verdana" w:hAnsi="Verdana" w:cs="Verdana"/>
                <w:sz w:val="15"/>
                <w:szCs w:val="15"/>
              </w:rPr>
              <w:t>16</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ind w:left="10"/>
              <w:textAlignment w:val="baseline"/>
              <w:rPr>
                <w:rFonts w:ascii="Verdana" w:hAnsi="Verdana" w:cs="Verdana"/>
                <w:sz w:val="15"/>
                <w:szCs w:val="15"/>
              </w:rPr>
            </w:pPr>
            <w:r w:rsidRPr="00C51A70">
              <w:rPr>
                <w:rFonts w:ascii="Verdana" w:hAnsi="Verdana" w:cs="Verdana"/>
                <w:sz w:val="15"/>
                <w:szCs w:val="15"/>
              </w:rPr>
              <w:t>1900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9" w:line="190" w:lineRule="exact"/>
              <w:ind w:left="44"/>
              <w:textAlignment w:val="baseline"/>
              <w:rPr>
                <w:rFonts w:ascii="Verdana" w:hAnsi="Verdana" w:cs="Verdana"/>
                <w:sz w:val="15"/>
                <w:szCs w:val="15"/>
              </w:rPr>
            </w:pPr>
            <w:proofErr w:type="spellStart"/>
            <w:r w:rsidRPr="00C51A70">
              <w:rPr>
                <w:rFonts w:ascii="Verdana" w:hAnsi="Verdana" w:cs="Verdana"/>
                <w:sz w:val="15"/>
                <w:szCs w:val="15"/>
              </w:rPr>
              <w:t>Oficial</w:t>
            </w:r>
            <w:proofErr w:type="spellEnd"/>
            <w:r w:rsidRPr="00C51A70">
              <w:rPr>
                <w:rFonts w:ascii="Verdana" w:hAnsi="Verdana" w:cs="Verdana"/>
                <w:sz w:val="15"/>
                <w:szCs w:val="15"/>
              </w:rPr>
              <w:t xml:space="preserve"> del H. </w:t>
            </w:r>
            <w:proofErr w:type="spellStart"/>
            <w:r w:rsidRPr="00C51A70">
              <w:rPr>
                <w:rFonts w:ascii="Verdana" w:hAnsi="Verdana" w:cs="Verdana"/>
                <w:sz w:val="15"/>
                <w:szCs w:val="15"/>
              </w:rPr>
              <w:t>Ayuntamiento</w:t>
            </w:r>
            <w:proofErr w:type="spellEnd"/>
            <w:r w:rsidRPr="00C51A70">
              <w:rPr>
                <w:rFonts w:ascii="Verdana" w:hAnsi="Verdana" w:cs="Verdana"/>
                <w:sz w:val="15"/>
                <w:szCs w:val="15"/>
              </w:rPr>
              <w:t>.</w:t>
            </w:r>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6" w:line="188" w:lineRule="exact"/>
              <w:jc w:val="center"/>
              <w:textAlignment w:val="baseline"/>
              <w:rPr>
                <w:rFonts w:ascii="Verdana" w:hAnsi="Verdana" w:cs="Verdana"/>
                <w:sz w:val="15"/>
                <w:szCs w:val="15"/>
              </w:rPr>
            </w:pPr>
            <w:r w:rsidRPr="00C51A70">
              <w:rPr>
                <w:rFonts w:ascii="Verdana" w:hAnsi="Verdana" w:cs="Verdana"/>
                <w:sz w:val="15"/>
                <w:szCs w:val="15"/>
              </w:rPr>
              <w:t>17</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6" w:line="188" w:lineRule="exact"/>
              <w:ind w:left="10"/>
              <w:textAlignment w:val="baseline"/>
              <w:rPr>
                <w:rFonts w:ascii="Verdana" w:hAnsi="Verdana" w:cs="Verdana"/>
                <w:sz w:val="15"/>
                <w:szCs w:val="15"/>
              </w:rPr>
            </w:pPr>
            <w:r w:rsidRPr="00C51A70">
              <w:rPr>
                <w:rFonts w:ascii="Verdana" w:hAnsi="Verdana" w:cs="Verdana"/>
                <w:sz w:val="15"/>
                <w:szCs w:val="15"/>
              </w:rPr>
              <w:t>2000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Catastro</w:t>
            </w:r>
            <w:proofErr w:type="spellEnd"/>
          </w:p>
        </w:tc>
      </w:tr>
      <w:tr w:rsidR="009A0659" w:rsidRPr="00C51A70">
        <w:trPr>
          <w:trHeight w:hRule="exact" w:val="230"/>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7" w:line="188" w:lineRule="exact"/>
              <w:jc w:val="center"/>
              <w:textAlignment w:val="baseline"/>
              <w:rPr>
                <w:rFonts w:ascii="Verdana" w:hAnsi="Verdana" w:cs="Verdana"/>
                <w:sz w:val="15"/>
                <w:szCs w:val="15"/>
              </w:rPr>
            </w:pPr>
            <w:r w:rsidRPr="00C51A70">
              <w:rPr>
                <w:rFonts w:ascii="Verdana" w:hAnsi="Verdana" w:cs="Verdana"/>
                <w:sz w:val="15"/>
                <w:szCs w:val="15"/>
              </w:rPr>
              <w:t>18</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7" w:line="188" w:lineRule="exact"/>
              <w:ind w:left="10"/>
              <w:textAlignment w:val="baseline"/>
              <w:rPr>
                <w:rFonts w:ascii="Verdana" w:hAnsi="Verdana" w:cs="Verdana"/>
                <w:sz w:val="15"/>
                <w:szCs w:val="15"/>
              </w:rPr>
            </w:pPr>
            <w:r w:rsidRPr="00C51A70">
              <w:rPr>
                <w:rFonts w:ascii="Verdana" w:hAnsi="Verdana" w:cs="Verdana"/>
                <w:sz w:val="15"/>
                <w:szCs w:val="15"/>
              </w:rPr>
              <w:t>2100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7" w:line="188" w:lineRule="exact"/>
              <w:ind w:left="44"/>
              <w:textAlignment w:val="baseline"/>
              <w:rPr>
                <w:rFonts w:ascii="Verdana" w:hAnsi="Verdana" w:cs="Verdana"/>
                <w:sz w:val="15"/>
                <w:szCs w:val="15"/>
              </w:rPr>
            </w:pPr>
            <w:r w:rsidRPr="00C51A70">
              <w:rPr>
                <w:rFonts w:ascii="Verdana" w:hAnsi="Verdana" w:cs="Verdana"/>
                <w:sz w:val="15"/>
                <w:szCs w:val="15"/>
              </w:rPr>
              <w:t>Juventud</w:t>
            </w:r>
          </w:p>
        </w:tc>
      </w:tr>
      <w:tr w:rsidR="009A0659" w:rsidRPr="00C51A70">
        <w:trPr>
          <w:trHeight w:hRule="exact" w:val="236"/>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1" w:line="188" w:lineRule="exact"/>
              <w:jc w:val="center"/>
              <w:textAlignment w:val="baseline"/>
              <w:rPr>
                <w:rFonts w:ascii="Verdana" w:hAnsi="Verdana" w:cs="Verdana"/>
                <w:sz w:val="15"/>
                <w:szCs w:val="15"/>
              </w:rPr>
            </w:pPr>
            <w:r w:rsidRPr="00C51A70">
              <w:rPr>
                <w:rFonts w:ascii="Verdana" w:hAnsi="Verdana" w:cs="Verdana"/>
                <w:sz w:val="15"/>
                <w:szCs w:val="15"/>
              </w:rPr>
              <w:t>19</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1" w:line="188" w:lineRule="exact"/>
              <w:ind w:left="10"/>
              <w:textAlignment w:val="baseline"/>
              <w:rPr>
                <w:rFonts w:ascii="Verdana" w:hAnsi="Verdana" w:cs="Verdana"/>
                <w:sz w:val="15"/>
                <w:szCs w:val="15"/>
              </w:rPr>
            </w:pPr>
            <w:r w:rsidRPr="00C51A70">
              <w:rPr>
                <w:rFonts w:ascii="Verdana" w:hAnsi="Verdana" w:cs="Verdana"/>
                <w:sz w:val="15"/>
                <w:szCs w:val="15"/>
              </w:rPr>
              <w:t>2200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9" w:line="190" w:lineRule="exact"/>
              <w:ind w:left="44"/>
              <w:textAlignment w:val="baseline"/>
              <w:rPr>
                <w:rFonts w:ascii="Verdana" w:hAnsi="Verdana" w:cs="Verdana"/>
                <w:sz w:val="15"/>
                <w:szCs w:val="15"/>
              </w:rPr>
            </w:pPr>
            <w:proofErr w:type="spellStart"/>
            <w:r w:rsidRPr="00C51A70">
              <w:rPr>
                <w:rFonts w:ascii="Verdana" w:hAnsi="Verdana" w:cs="Verdana"/>
                <w:sz w:val="15"/>
                <w:szCs w:val="15"/>
              </w:rPr>
              <w:t>Ecología</w:t>
            </w:r>
            <w:proofErr w:type="spellEnd"/>
            <w:r w:rsidRPr="00C51A70">
              <w:rPr>
                <w:rFonts w:ascii="Verdana" w:hAnsi="Verdana" w:cs="Verdana"/>
                <w:sz w:val="15"/>
                <w:szCs w:val="15"/>
              </w:rPr>
              <w:t xml:space="preserve"> y </w:t>
            </w:r>
            <w:proofErr w:type="spellStart"/>
            <w:r w:rsidRPr="00C51A70">
              <w:rPr>
                <w:rFonts w:ascii="Verdana" w:hAnsi="Verdana" w:cs="Verdana"/>
                <w:sz w:val="15"/>
                <w:szCs w:val="15"/>
              </w:rPr>
              <w:t>Medio</w:t>
            </w:r>
            <w:proofErr w:type="spellEnd"/>
            <w:r w:rsidRPr="00C51A70">
              <w:rPr>
                <w:rFonts w:ascii="Verdana" w:hAnsi="Verdana" w:cs="Verdana"/>
                <w:sz w:val="15"/>
                <w:szCs w:val="15"/>
              </w:rPr>
              <w:t xml:space="preserve"> </w:t>
            </w:r>
            <w:proofErr w:type="spellStart"/>
            <w:r w:rsidRPr="00C51A70">
              <w:rPr>
                <w:rFonts w:ascii="Verdana" w:hAnsi="Verdana" w:cs="Verdana"/>
                <w:sz w:val="15"/>
                <w:szCs w:val="15"/>
              </w:rPr>
              <w:t>Ambiente</w:t>
            </w:r>
            <w:proofErr w:type="spellEnd"/>
          </w:p>
        </w:tc>
      </w:tr>
      <w:tr w:rsidR="009A0659" w:rsidRPr="00C51A70">
        <w:trPr>
          <w:trHeight w:hRule="exact" w:val="230"/>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jc w:val="center"/>
              <w:textAlignment w:val="baseline"/>
              <w:rPr>
                <w:rFonts w:ascii="Verdana" w:hAnsi="Verdana" w:cs="Verdana"/>
                <w:sz w:val="15"/>
                <w:szCs w:val="15"/>
              </w:rPr>
            </w:pPr>
            <w:r w:rsidRPr="00C51A70">
              <w:rPr>
                <w:rFonts w:ascii="Verdana" w:hAnsi="Verdana" w:cs="Verdana"/>
                <w:sz w:val="15"/>
                <w:szCs w:val="15"/>
              </w:rPr>
              <w:t>20</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10"/>
              <w:textAlignment w:val="baseline"/>
              <w:rPr>
                <w:rFonts w:ascii="Verdana" w:hAnsi="Verdana" w:cs="Verdana"/>
                <w:sz w:val="15"/>
                <w:szCs w:val="15"/>
              </w:rPr>
            </w:pPr>
            <w:r w:rsidRPr="00C51A70">
              <w:rPr>
                <w:rFonts w:ascii="Verdana" w:hAnsi="Verdana" w:cs="Verdana"/>
                <w:sz w:val="15"/>
                <w:szCs w:val="15"/>
              </w:rPr>
              <w:t>2300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Informática</w:t>
            </w:r>
            <w:proofErr w:type="spellEnd"/>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jc w:val="center"/>
              <w:textAlignment w:val="baseline"/>
              <w:rPr>
                <w:rFonts w:ascii="Verdana" w:hAnsi="Verdana" w:cs="Verdana"/>
                <w:sz w:val="15"/>
                <w:szCs w:val="15"/>
              </w:rPr>
            </w:pPr>
            <w:r w:rsidRPr="00C51A70">
              <w:rPr>
                <w:rFonts w:ascii="Verdana" w:hAnsi="Verdana" w:cs="Verdana"/>
                <w:sz w:val="15"/>
                <w:szCs w:val="15"/>
              </w:rPr>
              <w:t>21</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10"/>
              <w:textAlignment w:val="baseline"/>
              <w:rPr>
                <w:rFonts w:ascii="Verdana" w:hAnsi="Verdana" w:cs="Verdana"/>
                <w:sz w:val="15"/>
                <w:szCs w:val="15"/>
              </w:rPr>
            </w:pPr>
            <w:r w:rsidRPr="00C51A70">
              <w:rPr>
                <w:rFonts w:ascii="Verdana" w:hAnsi="Verdana" w:cs="Verdana"/>
                <w:sz w:val="15"/>
                <w:szCs w:val="15"/>
              </w:rPr>
              <w:t>2500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Desarrollo</w:t>
            </w:r>
            <w:proofErr w:type="spellEnd"/>
            <w:r w:rsidRPr="00C51A70">
              <w:rPr>
                <w:rFonts w:ascii="Verdana" w:hAnsi="Verdana" w:cs="Verdana"/>
                <w:sz w:val="15"/>
                <w:szCs w:val="15"/>
              </w:rPr>
              <w:t xml:space="preserve"> Rural</w:t>
            </w:r>
          </w:p>
        </w:tc>
      </w:tr>
      <w:tr w:rsidR="009A0659" w:rsidRPr="00C51A70">
        <w:trPr>
          <w:trHeight w:hRule="exact" w:val="231"/>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jc w:val="center"/>
              <w:textAlignment w:val="baseline"/>
              <w:rPr>
                <w:rFonts w:ascii="Verdana" w:hAnsi="Verdana" w:cs="Verdana"/>
                <w:sz w:val="15"/>
                <w:szCs w:val="15"/>
              </w:rPr>
            </w:pPr>
            <w:r w:rsidRPr="00C51A70">
              <w:rPr>
                <w:rFonts w:ascii="Verdana" w:hAnsi="Verdana" w:cs="Verdana"/>
                <w:sz w:val="15"/>
                <w:szCs w:val="15"/>
              </w:rPr>
              <w:t>22</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ind w:left="10"/>
              <w:textAlignment w:val="baseline"/>
              <w:rPr>
                <w:rFonts w:ascii="Verdana" w:hAnsi="Verdana" w:cs="Verdana"/>
                <w:sz w:val="15"/>
                <w:szCs w:val="15"/>
              </w:rPr>
            </w:pPr>
            <w:r w:rsidRPr="00C51A70">
              <w:rPr>
                <w:rFonts w:ascii="Verdana" w:hAnsi="Verdana" w:cs="Verdana"/>
                <w:sz w:val="15"/>
                <w:szCs w:val="15"/>
              </w:rPr>
              <w:t>2600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Desarrollo</w:t>
            </w:r>
            <w:proofErr w:type="spellEnd"/>
            <w:r w:rsidRPr="00C51A70">
              <w:rPr>
                <w:rFonts w:ascii="Verdana" w:hAnsi="Verdana" w:cs="Verdana"/>
                <w:sz w:val="15"/>
                <w:szCs w:val="15"/>
              </w:rPr>
              <w:t xml:space="preserve"> </w:t>
            </w:r>
            <w:proofErr w:type="spellStart"/>
            <w:r w:rsidRPr="00C51A70">
              <w:rPr>
                <w:rFonts w:ascii="Verdana" w:hAnsi="Verdana" w:cs="Verdana"/>
                <w:sz w:val="15"/>
                <w:szCs w:val="15"/>
              </w:rPr>
              <w:t>Económico</w:t>
            </w:r>
            <w:proofErr w:type="spellEnd"/>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6" w:line="188" w:lineRule="exact"/>
              <w:jc w:val="center"/>
              <w:textAlignment w:val="baseline"/>
              <w:rPr>
                <w:rFonts w:ascii="Verdana" w:hAnsi="Verdana" w:cs="Verdana"/>
                <w:sz w:val="15"/>
                <w:szCs w:val="15"/>
              </w:rPr>
            </w:pPr>
            <w:r w:rsidRPr="00C51A70">
              <w:rPr>
                <w:rFonts w:ascii="Verdana" w:hAnsi="Verdana" w:cs="Verdana"/>
                <w:sz w:val="15"/>
                <w:szCs w:val="15"/>
              </w:rPr>
              <w:t>23</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6" w:line="188" w:lineRule="exact"/>
              <w:ind w:left="10"/>
              <w:textAlignment w:val="baseline"/>
              <w:rPr>
                <w:rFonts w:ascii="Verdana" w:hAnsi="Verdana" w:cs="Verdana"/>
                <w:sz w:val="15"/>
                <w:szCs w:val="15"/>
              </w:rPr>
            </w:pPr>
            <w:r w:rsidRPr="00C51A70">
              <w:rPr>
                <w:rFonts w:ascii="Verdana" w:hAnsi="Verdana" w:cs="Verdana"/>
                <w:sz w:val="15"/>
                <w:szCs w:val="15"/>
              </w:rPr>
              <w:t>3100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Turismo</w:t>
            </w:r>
            <w:proofErr w:type="spellEnd"/>
          </w:p>
        </w:tc>
      </w:tr>
      <w:tr w:rsidR="009A0659" w:rsidRPr="00C51A70">
        <w:trPr>
          <w:trHeight w:hRule="exact" w:val="240"/>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jc w:val="center"/>
              <w:textAlignment w:val="baseline"/>
              <w:rPr>
                <w:rFonts w:ascii="Verdana" w:hAnsi="Verdana" w:cs="Verdana"/>
                <w:sz w:val="15"/>
                <w:szCs w:val="15"/>
              </w:rPr>
            </w:pPr>
            <w:r w:rsidRPr="00C51A70">
              <w:rPr>
                <w:rFonts w:ascii="Verdana" w:hAnsi="Verdana" w:cs="Verdana"/>
                <w:sz w:val="15"/>
                <w:szCs w:val="15"/>
              </w:rPr>
              <w:t>24</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ind w:left="10"/>
              <w:textAlignment w:val="baseline"/>
              <w:rPr>
                <w:rFonts w:ascii="Verdana" w:hAnsi="Verdana" w:cs="Verdana"/>
                <w:sz w:val="15"/>
                <w:szCs w:val="15"/>
              </w:rPr>
            </w:pPr>
            <w:r w:rsidRPr="00C51A70">
              <w:rPr>
                <w:rFonts w:ascii="Verdana" w:hAnsi="Verdana" w:cs="Verdana"/>
                <w:sz w:val="15"/>
                <w:szCs w:val="15"/>
              </w:rPr>
              <w:t>3500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Seguridad</w:t>
            </w:r>
            <w:proofErr w:type="spellEnd"/>
            <w:r w:rsidRPr="00C51A70">
              <w:rPr>
                <w:rFonts w:ascii="Verdana" w:hAnsi="Verdana" w:cs="Verdana"/>
                <w:sz w:val="15"/>
                <w:szCs w:val="15"/>
              </w:rPr>
              <w:t xml:space="preserve"> </w:t>
            </w:r>
            <w:proofErr w:type="spellStart"/>
            <w:r w:rsidRPr="00C51A70">
              <w:rPr>
                <w:rFonts w:ascii="Verdana" w:hAnsi="Verdana" w:cs="Verdana"/>
                <w:sz w:val="15"/>
                <w:szCs w:val="15"/>
              </w:rPr>
              <w:t>Pública</w:t>
            </w:r>
            <w:proofErr w:type="spellEnd"/>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jc w:val="center"/>
              <w:textAlignment w:val="baseline"/>
              <w:rPr>
                <w:rFonts w:ascii="Verdana" w:hAnsi="Verdana" w:cs="Verdana"/>
                <w:sz w:val="15"/>
                <w:szCs w:val="15"/>
              </w:rPr>
            </w:pPr>
            <w:r w:rsidRPr="00C51A70">
              <w:rPr>
                <w:rFonts w:ascii="Verdana" w:hAnsi="Verdana" w:cs="Verdana"/>
                <w:sz w:val="15"/>
                <w:szCs w:val="15"/>
              </w:rPr>
              <w:t>25</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1" w:line="188" w:lineRule="exact"/>
              <w:ind w:left="10"/>
              <w:textAlignment w:val="baseline"/>
              <w:rPr>
                <w:rFonts w:ascii="Verdana" w:hAnsi="Verdana" w:cs="Verdana"/>
                <w:sz w:val="15"/>
                <w:szCs w:val="15"/>
              </w:rPr>
            </w:pPr>
            <w:r w:rsidRPr="00C51A70">
              <w:rPr>
                <w:rFonts w:ascii="Verdana" w:hAnsi="Verdana" w:cs="Verdana"/>
                <w:sz w:val="15"/>
                <w:szCs w:val="15"/>
              </w:rPr>
              <w:t>3700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8" w:line="191" w:lineRule="exact"/>
              <w:ind w:left="44"/>
              <w:textAlignment w:val="baseline"/>
              <w:rPr>
                <w:rFonts w:ascii="Verdana" w:hAnsi="Verdana" w:cs="Verdana"/>
                <w:sz w:val="15"/>
                <w:szCs w:val="15"/>
              </w:rPr>
            </w:pPr>
            <w:proofErr w:type="spellStart"/>
            <w:r w:rsidRPr="00C51A70">
              <w:rPr>
                <w:rFonts w:ascii="Verdana" w:hAnsi="Verdana" w:cs="Verdana"/>
                <w:sz w:val="15"/>
                <w:szCs w:val="15"/>
              </w:rPr>
              <w:t>Bomberos</w:t>
            </w:r>
            <w:proofErr w:type="spellEnd"/>
            <w:r w:rsidRPr="00C51A70">
              <w:rPr>
                <w:rFonts w:ascii="Verdana" w:hAnsi="Verdana" w:cs="Verdana"/>
                <w:sz w:val="15"/>
                <w:szCs w:val="15"/>
              </w:rPr>
              <w:t xml:space="preserve"> y </w:t>
            </w:r>
            <w:proofErr w:type="spellStart"/>
            <w:r w:rsidRPr="00C51A70">
              <w:rPr>
                <w:rFonts w:ascii="Verdana" w:hAnsi="Verdana" w:cs="Verdana"/>
                <w:sz w:val="15"/>
                <w:szCs w:val="15"/>
              </w:rPr>
              <w:t>Protección</w:t>
            </w:r>
            <w:proofErr w:type="spellEnd"/>
            <w:r w:rsidRPr="00C51A70">
              <w:rPr>
                <w:rFonts w:ascii="Verdana" w:hAnsi="Verdana" w:cs="Verdana"/>
                <w:sz w:val="15"/>
                <w:szCs w:val="15"/>
              </w:rPr>
              <w:t xml:space="preserve"> Civil</w:t>
            </w:r>
          </w:p>
        </w:tc>
      </w:tr>
      <w:tr w:rsidR="009A0659" w:rsidRPr="00C51A70">
        <w:trPr>
          <w:trHeight w:hRule="exact" w:val="230"/>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7" w:line="188" w:lineRule="exact"/>
              <w:jc w:val="center"/>
              <w:textAlignment w:val="baseline"/>
              <w:rPr>
                <w:rFonts w:ascii="Verdana" w:hAnsi="Verdana" w:cs="Verdana"/>
                <w:sz w:val="15"/>
                <w:szCs w:val="15"/>
              </w:rPr>
            </w:pPr>
            <w:r w:rsidRPr="00C51A70">
              <w:rPr>
                <w:rFonts w:ascii="Verdana" w:hAnsi="Verdana" w:cs="Verdana"/>
                <w:sz w:val="15"/>
                <w:szCs w:val="15"/>
              </w:rPr>
              <w:t>26</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7" w:line="188" w:lineRule="exact"/>
              <w:ind w:left="10"/>
              <w:textAlignment w:val="baseline"/>
              <w:rPr>
                <w:rFonts w:ascii="Verdana" w:hAnsi="Verdana" w:cs="Verdana"/>
                <w:sz w:val="15"/>
                <w:szCs w:val="15"/>
              </w:rPr>
            </w:pPr>
            <w:r w:rsidRPr="00C51A70">
              <w:rPr>
                <w:rFonts w:ascii="Verdana" w:hAnsi="Verdana" w:cs="Verdana"/>
                <w:sz w:val="15"/>
                <w:szCs w:val="15"/>
              </w:rPr>
              <w:t>3800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17" w:line="188" w:lineRule="exact"/>
              <w:ind w:left="44"/>
              <w:textAlignment w:val="baseline"/>
              <w:rPr>
                <w:rFonts w:ascii="Verdana" w:hAnsi="Verdana" w:cs="Verdana"/>
                <w:sz w:val="15"/>
                <w:szCs w:val="15"/>
              </w:rPr>
            </w:pPr>
            <w:r w:rsidRPr="00C51A70">
              <w:rPr>
                <w:rFonts w:ascii="Verdana" w:hAnsi="Verdana" w:cs="Verdana"/>
                <w:sz w:val="15"/>
                <w:szCs w:val="15"/>
              </w:rPr>
              <w:t>DIF</w:t>
            </w:r>
          </w:p>
        </w:tc>
      </w:tr>
      <w:tr w:rsidR="009A0659" w:rsidRPr="007D3361">
        <w:trPr>
          <w:trHeight w:hRule="exact" w:val="231"/>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1" w:line="188" w:lineRule="exact"/>
              <w:jc w:val="center"/>
              <w:textAlignment w:val="baseline"/>
              <w:rPr>
                <w:rFonts w:ascii="Verdana" w:hAnsi="Verdana" w:cs="Verdana"/>
                <w:sz w:val="15"/>
                <w:szCs w:val="15"/>
              </w:rPr>
            </w:pPr>
            <w:r w:rsidRPr="00C51A70">
              <w:rPr>
                <w:rFonts w:ascii="Verdana" w:hAnsi="Verdana" w:cs="Verdana"/>
                <w:sz w:val="15"/>
                <w:szCs w:val="15"/>
              </w:rPr>
              <w:t>27</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1" w:line="188" w:lineRule="exact"/>
              <w:ind w:left="10"/>
              <w:textAlignment w:val="baseline"/>
              <w:rPr>
                <w:rFonts w:ascii="Verdana" w:hAnsi="Verdana" w:cs="Verdana"/>
                <w:sz w:val="15"/>
                <w:szCs w:val="15"/>
              </w:rPr>
            </w:pPr>
            <w:r w:rsidRPr="00C51A70">
              <w:rPr>
                <w:rFonts w:ascii="Verdana" w:hAnsi="Verdana" w:cs="Verdana"/>
                <w:sz w:val="15"/>
                <w:szCs w:val="15"/>
              </w:rPr>
              <w:t>4000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9" w:line="190" w:lineRule="exact"/>
              <w:ind w:left="44"/>
              <w:textAlignment w:val="baseline"/>
              <w:rPr>
                <w:rFonts w:ascii="Verdana" w:hAnsi="Verdana" w:cs="Verdana"/>
                <w:sz w:val="15"/>
                <w:szCs w:val="15"/>
                <w:lang w:val="es-MX"/>
              </w:rPr>
            </w:pPr>
            <w:r w:rsidRPr="00C51A70">
              <w:rPr>
                <w:rFonts w:ascii="Verdana" w:hAnsi="Verdana" w:cs="Verdana"/>
                <w:sz w:val="15"/>
                <w:szCs w:val="15"/>
                <w:lang w:val="es-MX"/>
              </w:rPr>
              <w:t>Instancia Municipal para el Desarrollo de las Mujeres</w:t>
            </w:r>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jc w:val="center"/>
              <w:textAlignment w:val="baseline"/>
              <w:rPr>
                <w:rFonts w:ascii="Verdana" w:hAnsi="Verdana" w:cs="Verdana"/>
                <w:sz w:val="15"/>
                <w:szCs w:val="15"/>
              </w:rPr>
            </w:pPr>
            <w:r w:rsidRPr="00C51A70">
              <w:rPr>
                <w:rFonts w:ascii="Verdana" w:hAnsi="Verdana" w:cs="Verdana"/>
                <w:sz w:val="15"/>
                <w:szCs w:val="15"/>
              </w:rPr>
              <w:t>28</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10"/>
              <w:textAlignment w:val="baseline"/>
              <w:rPr>
                <w:rFonts w:ascii="Verdana" w:hAnsi="Verdana" w:cs="Verdana"/>
                <w:sz w:val="15"/>
                <w:szCs w:val="15"/>
              </w:rPr>
            </w:pPr>
            <w:r w:rsidRPr="00C51A70">
              <w:rPr>
                <w:rFonts w:ascii="Verdana" w:hAnsi="Verdana" w:cs="Verdana"/>
                <w:sz w:val="15"/>
                <w:szCs w:val="15"/>
              </w:rPr>
              <w:t>4100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Atención</w:t>
            </w:r>
            <w:proofErr w:type="spellEnd"/>
            <w:r w:rsidRPr="00C51A70">
              <w:rPr>
                <w:rFonts w:ascii="Verdana" w:hAnsi="Verdana" w:cs="Verdana"/>
                <w:sz w:val="15"/>
                <w:szCs w:val="15"/>
              </w:rPr>
              <w:t xml:space="preserve"> a la </w:t>
            </w:r>
            <w:proofErr w:type="spellStart"/>
            <w:r w:rsidRPr="00C51A70">
              <w:rPr>
                <w:rFonts w:ascii="Verdana" w:hAnsi="Verdana" w:cs="Verdana"/>
                <w:sz w:val="15"/>
                <w:szCs w:val="15"/>
              </w:rPr>
              <w:t>Educación</w:t>
            </w:r>
            <w:proofErr w:type="spellEnd"/>
          </w:p>
        </w:tc>
      </w:tr>
      <w:tr w:rsidR="009A0659" w:rsidRPr="00C51A70">
        <w:trPr>
          <w:trHeight w:hRule="exact" w:val="230"/>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jc w:val="center"/>
              <w:textAlignment w:val="baseline"/>
              <w:rPr>
                <w:rFonts w:ascii="Verdana" w:hAnsi="Verdana" w:cs="Verdana"/>
                <w:sz w:val="15"/>
                <w:szCs w:val="15"/>
              </w:rPr>
            </w:pPr>
            <w:r w:rsidRPr="00C51A70">
              <w:rPr>
                <w:rFonts w:ascii="Verdana" w:hAnsi="Verdana" w:cs="Verdana"/>
                <w:sz w:val="15"/>
                <w:szCs w:val="15"/>
              </w:rPr>
              <w:t>29</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10"/>
              <w:textAlignment w:val="baseline"/>
              <w:rPr>
                <w:rFonts w:ascii="Verdana" w:hAnsi="Verdana" w:cs="Verdana"/>
                <w:sz w:val="15"/>
                <w:szCs w:val="15"/>
              </w:rPr>
            </w:pPr>
            <w:r w:rsidRPr="00C51A70">
              <w:rPr>
                <w:rFonts w:ascii="Verdana" w:hAnsi="Verdana" w:cs="Verdana"/>
                <w:sz w:val="15"/>
                <w:szCs w:val="15"/>
              </w:rPr>
              <w:t>4200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Sanidad</w:t>
            </w:r>
            <w:proofErr w:type="spellEnd"/>
          </w:p>
        </w:tc>
      </w:tr>
      <w:tr w:rsidR="009A0659" w:rsidRPr="00C51A70">
        <w:trPr>
          <w:trHeight w:hRule="exact" w:val="236"/>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jc w:val="center"/>
              <w:textAlignment w:val="baseline"/>
              <w:rPr>
                <w:rFonts w:ascii="Verdana" w:hAnsi="Verdana" w:cs="Verdana"/>
                <w:sz w:val="15"/>
                <w:szCs w:val="15"/>
              </w:rPr>
            </w:pPr>
            <w:r w:rsidRPr="00C51A70">
              <w:rPr>
                <w:rFonts w:ascii="Verdana" w:hAnsi="Verdana" w:cs="Verdana"/>
                <w:sz w:val="15"/>
                <w:szCs w:val="15"/>
              </w:rPr>
              <w:t>30</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10"/>
              <w:textAlignment w:val="baseline"/>
              <w:rPr>
                <w:rFonts w:ascii="Verdana" w:hAnsi="Verdana" w:cs="Verdana"/>
                <w:sz w:val="15"/>
                <w:szCs w:val="15"/>
              </w:rPr>
            </w:pPr>
            <w:r w:rsidRPr="00C51A70">
              <w:rPr>
                <w:rFonts w:ascii="Verdana" w:hAnsi="Verdana" w:cs="Verdana"/>
                <w:sz w:val="15"/>
                <w:szCs w:val="15"/>
              </w:rPr>
              <w:t>4300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2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Alumbrado</w:t>
            </w:r>
            <w:proofErr w:type="spellEnd"/>
            <w:r w:rsidRPr="00C51A70">
              <w:rPr>
                <w:rFonts w:ascii="Verdana" w:hAnsi="Verdana" w:cs="Verdana"/>
                <w:sz w:val="15"/>
                <w:szCs w:val="15"/>
              </w:rPr>
              <w:t xml:space="preserve"> </w:t>
            </w:r>
            <w:proofErr w:type="spellStart"/>
            <w:r w:rsidRPr="00C51A70">
              <w:rPr>
                <w:rFonts w:ascii="Verdana" w:hAnsi="Verdana" w:cs="Verdana"/>
                <w:sz w:val="15"/>
                <w:szCs w:val="15"/>
              </w:rPr>
              <w:t>Público</w:t>
            </w:r>
            <w:proofErr w:type="spellEnd"/>
          </w:p>
        </w:tc>
      </w:tr>
      <w:tr w:rsidR="009A0659" w:rsidRPr="00C51A70">
        <w:trPr>
          <w:trHeight w:hRule="exact" w:val="235"/>
        </w:trPr>
        <w:tc>
          <w:tcPr>
            <w:tcW w:w="547"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6" w:line="188" w:lineRule="exact"/>
              <w:jc w:val="center"/>
              <w:textAlignment w:val="baseline"/>
              <w:rPr>
                <w:rFonts w:ascii="Verdana" w:hAnsi="Verdana" w:cs="Verdana"/>
                <w:sz w:val="15"/>
                <w:szCs w:val="15"/>
              </w:rPr>
            </w:pPr>
            <w:r w:rsidRPr="00C51A70">
              <w:rPr>
                <w:rFonts w:ascii="Verdana" w:hAnsi="Verdana" w:cs="Verdana"/>
                <w:sz w:val="15"/>
                <w:szCs w:val="15"/>
              </w:rPr>
              <w:t>31</w:t>
            </w:r>
          </w:p>
        </w:tc>
        <w:tc>
          <w:tcPr>
            <w:tcW w:w="168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6" w:line="188" w:lineRule="exact"/>
              <w:ind w:left="10"/>
              <w:textAlignment w:val="baseline"/>
              <w:rPr>
                <w:rFonts w:ascii="Verdana" w:hAnsi="Verdana" w:cs="Verdana"/>
                <w:sz w:val="15"/>
                <w:szCs w:val="15"/>
              </w:rPr>
            </w:pPr>
            <w:r w:rsidRPr="00C51A70">
              <w:rPr>
                <w:rFonts w:ascii="Verdana" w:hAnsi="Verdana" w:cs="Verdana"/>
                <w:sz w:val="15"/>
                <w:szCs w:val="15"/>
              </w:rPr>
              <w:t>4400</w:t>
            </w:r>
          </w:p>
        </w:tc>
        <w:tc>
          <w:tcPr>
            <w:tcW w:w="6610" w:type="dxa"/>
            <w:tcBorders>
              <w:top w:val="single" w:sz="7" w:space="0" w:color="auto"/>
              <w:left w:val="single" w:sz="7" w:space="0" w:color="auto"/>
              <w:bottom w:val="single" w:sz="7" w:space="0" w:color="auto"/>
              <w:right w:val="single" w:sz="7" w:space="0" w:color="auto"/>
            </w:tcBorders>
            <w:vAlign w:val="center"/>
          </w:tcPr>
          <w:p w:rsidR="009A0659" w:rsidRPr="00C51A70" w:rsidRDefault="00773173">
            <w:pPr>
              <w:kinsoku w:val="0"/>
              <w:overflowPunct w:val="0"/>
              <w:autoSpaceDE/>
              <w:autoSpaceDN/>
              <w:adjustRightInd/>
              <w:spacing w:after="36" w:line="188" w:lineRule="exact"/>
              <w:ind w:left="44"/>
              <w:textAlignment w:val="baseline"/>
              <w:rPr>
                <w:rFonts w:ascii="Verdana" w:hAnsi="Verdana" w:cs="Verdana"/>
                <w:sz w:val="15"/>
                <w:szCs w:val="15"/>
              </w:rPr>
            </w:pPr>
            <w:proofErr w:type="spellStart"/>
            <w:r w:rsidRPr="00C51A70">
              <w:rPr>
                <w:rFonts w:ascii="Verdana" w:hAnsi="Verdana" w:cs="Verdana"/>
                <w:sz w:val="15"/>
                <w:szCs w:val="15"/>
              </w:rPr>
              <w:t>Panteones</w:t>
            </w:r>
            <w:proofErr w:type="spellEnd"/>
          </w:p>
        </w:tc>
      </w:tr>
    </w:tbl>
    <w:p w:rsidR="009A0659" w:rsidRDefault="009A0659">
      <w:pPr>
        <w:kinsoku w:val="0"/>
        <w:overflowPunct w:val="0"/>
        <w:autoSpaceDE/>
        <w:autoSpaceDN/>
        <w:adjustRightInd/>
        <w:spacing w:after="3045" w:line="20" w:lineRule="exact"/>
        <w:ind w:left="11" w:right="12"/>
        <w:textAlignment w:val="baseline"/>
        <w:rPr>
          <w:sz w:val="24"/>
          <w:szCs w:val="24"/>
        </w:rPr>
      </w:pPr>
    </w:p>
    <w:p w:rsidR="009A0659" w:rsidRDefault="009A0659">
      <w:pPr>
        <w:widowControl/>
        <w:rPr>
          <w:sz w:val="24"/>
          <w:szCs w:val="24"/>
        </w:rPr>
        <w:sectPr w:rsidR="009A0659" w:rsidSect="0061072F">
          <w:type w:val="continuous"/>
          <w:pgSz w:w="12240" w:h="15840"/>
          <w:pgMar w:top="2400" w:right="1325" w:bottom="824" w:left="1707" w:header="720" w:footer="720" w:gutter="0"/>
          <w:cols w:space="720"/>
          <w:noEndnote/>
        </w:sectPr>
      </w:pPr>
    </w:p>
    <w:p w:rsidR="009A0659" w:rsidRPr="001255CE" w:rsidRDefault="00773173" w:rsidP="00C51A70">
      <w:pPr>
        <w:tabs>
          <w:tab w:val="right" w:pos="8784"/>
        </w:tabs>
        <w:kinsoku w:val="0"/>
        <w:overflowPunct w:val="0"/>
        <w:autoSpaceDE/>
        <w:autoSpaceDN/>
        <w:adjustRightInd/>
        <w:spacing w:line="202" w:lineRule="exact"/>
        <w:ind w:left="360"/>
        <w:jc w:val="center"/>
        <w:textAlignment w:val="baseline"/>
        <w:rPr>
          <w:rFonts w:ascii="Tahoma" w:hAnsi="Tahoma" w:cs="Tahoma"/>
          <w:b/>
          <w:bCs/>
          <w:spacing w:val="-9"/>
          <w:sz w:val="21"/>
          <w:szCs w:val="21"/>
          <w:lang w:val="es-MX"/>
        </w:rPr>
      </w:pPr>
      <w:r w:rsidRPr="001255CE">
        <w:rPr>
          <w:rFonts w:ascii="Tahoma" w:hAnsi="Tahoma" w:cs="Tahoma"/>
          <w:b/>
          <w:bCs/>
          <w:sz w:val="21"/>
          <w:szCs w:val="21"/>
          <w:lang w:val="es-MX"/>
        </w:rPr>
        <w:lastRenderedPageBreak/>
        <w:t>V. DEPENDENCIAS ADMINISTRATIVAS RESPONSABLES</w:t>
      </w:r>
      <w:r w:rsidR="00C51A70">
        <w:rPr>
          <w:rFonts w:ascii="Tahoma" w:hAnsi="Tahoma" w:cs="Tahoma"/>
          <w:b/>
          <w:bCs/>
          <w:sz w:val="21"/>
          <w:szCs w:val="21"/>
          <w:lang w:val="es-MX"/>
        </w:rPr>
        <w:t xml:space="preserve"> </w:t>
      </w:r>
      <w:r w:rsidRPr="001255CE">
        <w:rPr>
          <w:rFonts w:ascii="Tahoma" w:hAnsi="Tahoma" w:cs="Tahoma"/>
          <w:b/>
          <w:bCs/>
          <w:sz w:val="21"/>
          <w:szCs w:val="21"/>
          <w:lang w:val="es-MX"/>
        </w:rPr>
        <w:t>DE LA</w:t>
      </w:r>
      <w:r w:rsidR="00C51A70">
        <w:rPr>
          <w:rFonts w:ascii="Tahoma" w:hAnsi="Tahoma" w:cs="Tahoma"/>
          <w:b/>
          <w:bCs/>
          <w:sz w:val="21"/>
          <w:szCs w:val="21"/>
          <w:lang w:val="es-MX"/>
        </w:rPr>
        <w:t xml:space="preserve"> </w:t>
      </w:r>
      <w:r w:rsidRPr="001255CE">
        <w:rPr>
          <w:rFonts w:ascii="Tahoma" w:hAnsi="Tahoma" w:cs="Tahoma"/>
          <w:b/>
          <w:bCs/>
          <w:spacing w:val="-9"/>
          <w:sz w:val="21"/>
          <w:szCs w:val="21"/>
          <w:lang w:val="es-MX"/>
        </w:rPr>
        <w:t>APLICACIÓN DE PROGRAMAS PRESUPUESTARIOS.</w:t>
      </w:r>
    </w:p>
    <w:p w:rsidR="009A0659" w:rsidRPr="001255CE" w:rsidRDefault="00773173">
      <w:pPr>
        <w:kinsoku w:val="0"/>
        <w:overflowPunct w:val="0"/>
        <w:autoSpaceDE/>
        <w:autoSpaceDN/>
        <w:adjustRightInd/>
        <w:spacing w:before="368" w:line="249" w:lineRule="exact"/>
        <w:textAlignment w:val="baseline"/>
        <w:rPr>
          <w:rFonts w:ascii="Tahoma" w:hAnsi="Tahoma" w:cs="Tahoma"/>
          <w:spacing w:val="2"/>
          <w:sz w:val="21"/>
          <w:szCs w:val="21"/>
          <w:lang w:val="es-MX"/>
        </w:rPr>
      </w:pPr>
      <w:r w:rsidRPr="001255CE">
        <w:rPr>
          <w:rFonts w:ascii="Tahoma" w:hAnsi="Tahoma" w:cs="Tahoma"/>
          <w:spacing w:val="2"/>
          <w:sz w:val="21"/>
          <w:szCs w:val="21"/>
          <w:lang w:val="es-MX"/>
        </w:rPr>
        <w:t>ESTRUCTURA ADMINISTRATIVA DEL GOBIERNO MUNICIPAL</w:t>
      </w:r>
    </w:p>
    <w:p w:rsidR="009A0659" w:rsidRPr="001255CE" w:rsidRDefault="00773173">
      <w:pPr>
        <w:kinsoku w:val="0"/>
        <w:overflowPunct w:val="0"/>
        <w:autoSpaceDE/>
        <w:autoSpaceDN/>
        <w:adjustRightInd/>
        <w:spacing w:before="246" w:line="305" w:lineRule="exact"/>
        <w:textAlignment w:val="baseline"/>
        <w:rPr>
          <w:rFonts w:ascii="Tahoma" w:hAnsi="Tahoma" w:cs="Tahoma"/>
          <w:sz w:val="21"/>
          <w:szCs w:val="21"/>
          <w:lang w:val="es-MX"/>
        </w:rPr>
      </w:pPr>
      <w:r w:rsidRPr="001255CE">
        <w:rPr>
          <w:rFonts w:ascii="Tahoma" w:hAnsi="Tahoma" w:cs="Tahoma"/>
          <w:sz w:val="21"/>
          <w:szCs w:val="21"/>
          <w:lang w:val="es-MX"/>
        </w:rPr>
        <w:t>PRESIDENCIA MUNICIPAL</w:t>
      </w:r>
      <w:r w:rsidRPr="001255CE">
        <w:rPr>
          <w:rFonts w:ascii="Tahoma" w:hAnsi="Tahoma" w:cs="Tahoma"/>
          <w:sz w:val="21"/>
          <w:szCs w:val="21"/>
          <w:lang w:val="es-MX"/>
        </w:rPr>
        <w:br/>
        <w:t>Secretaría General Municipal</w:t>
      </w:r>
      <w:r w:rsidRPr="001255CE">
        <w:rPr>
          <w:rFonts w:ascii="Tahoma" w:hAnsi="Tahoma" w:cs="Tahoma"/>
          <w:sz w:val="21"/>
          <w:szCs w:val="21"/>
          <w:lang w:val="es-MX"/>
        </w:rPr>
        <w:br/>
        <w:t>Tesorería Municipal</w:t>
      </w:r>
      <w:r w:rsidR="006C5B45">
        <w:rPr>
          <w:rFonts w:ascii="Tahoma" w:hAnsi="Tahoma" w:cs="Tahoma"/>
          <w:sz w:val="21"/>
          <w:szCs w:val="21"/>
          <w:lang w:val="es-MX"/>
        </w:rPr>
        <w:br/>
        <w:t xml:space="preserve"> Contraloría Interna </w:t>
      </w:r>
      <w:r w:rsidRPr="001255CE">
        <w:rPr>
          <w:rFonts w:ascii="Tahoma" w:hAnsi="Tahoma" w:cs="Tahoma"/>
          <w:sz w:val="21"/>
          <w:szCs w:val="21"/>
          <w:lang w:val="es-MX"/>
        </w:rPr>
        <w:t xml:space="preserve">Municipal </w:t>
      </w:r>
    </w:p>
    <w:p w:rsidR="009A0659" w:rsidRPr="001255CE" w:rsidRDefault="00773173">
      <w:pPr>
        <w:kinsoku w:val="0"/>
        <w:overflowPunct w:val="0"/>
        <w:autoSpaceDE/>
        <w:autoSpaceDN/>
        <w:adjustRightInd/>
        <w:spacing w:before="354" w:line="249" w:lineRule="exact"/>
        <w:textAlignment w:val="baseline"/>
        <w:rPr>
          <w:rFonts w:ascii="Tahoma" w:hAnsi="Tahoma" w:cs="Tahoma"/>
          <w:spacing w:val="2"/>
          <w:sz w:val="21"/>
          <w:szCs w:val="21"/>
          <w:lang w:val="es-MX"/>
        </w:rPr>
      </w:pPr>
      <w:r w:rsidRPr="001255CE">
        <w:rPr>
          <w:rFonts w:ascii="Tahoma" w:hAnsi="Tahoma" w:cs="Tahoma"/>
          <w:spacing w:val="2"/>
          <w:sz w:val="21"/>
          <w:szCs w:val="21"/>
          <w:lang w:val="es-MX"/>
        </w:rPr>
        <w:t>Direcciones de:</w:t>
      </w:r>
    </w:p>
    <w:p w:rsidR="001255CE" w:rsidRDefault="006C5B45">
      <w:pPr>
        <w:kinsoku w:val="0"/>
        <w:overflowPunct w:val="0"/>
        <w:autoSpaceDE/>
        <w:autoSpaceDN/>
        <w:adjustRightInd/>
        <w:spacing w:before="44" w:line="249" w:lineRule="exact"/>
        <w:ind w:left="720"/>
        <w:textAlignment w:val="baseline"/>
        <w:rPr>
          <w:rFonts w:ascii="Tahoma" w:hAnsi="Tahoma" w:cs="Tahoma"/>
          <w:spacing w:val="3"/>
          <w:sz w:val="21"/>
          <w:szCs w:val="21"/>
          <w:lang w:val="es-MX"/>
        </w:rPr>
      </w:pPr>
      <w:r>
        <w:rPr>
          <w:rFonts w:ascii="Tahoma" w:hAnsi="Tahoma" w:cs="Tahoma"/>
          <w:spacing w:val="3"/>
          <w:sz w:val="21"/>
          <w:szCs w:val="21"/>
          <w:lang w:val="es-MX"/>
        </w:rPr>
        <w:t>Obras Públicas.</w:t>
      </w:r>
    </w:p>
    <w:p w:rsidR="009A0659" w:rsidRPr="001255CE" w:rsidRDefault="00773173" w:rsidP="001255CE">
      <w:pPr>
        <w:kinsoku w:val="0"/>
        <w:overflowPunct w:val="0"/>
        <w:autoSpaceDE/>
        <w:autoSpaceDN/>
        <w:adjustRightInd/>
        <w:spacing w:before="44" w:line="249" w:lineRule="exact"/>
        <w:ind w:left="720"/>
        <w:textAlignment w:val="baseline"/>
        <w:rPr>
          <w:rFonts w:ascii="Tahoma" w:hAnsi="Tahoma" w:cs="Tahoma"/>
          <w:spacing w:val="2"/>
          <w:sz w:val="21"/>
          <w:szCs w:val="21"/>
          <w:lang w:val="es-MX"/>
        </w:rPr>
      </w:pPr>
      <w:r w:rsidRPr="001255CE">
        <w:rPr>
          <w:rFonts w:ascii="Tahoma" w:hAnsi="Tahoma" w:cs="Tahoma"/>
          <w:spacing w:val="3"/>
          <w:sz w:val="21"/>
          <w:szCs w:val="21"/>
          <w:lang w:val="es-MX"/>
        </w:rPr>
        <w:t>Seguridad</w:t>
      </w:r>
      <w:r w:rsidR="001255CE">
        <w:rPr>
          <w:rFonts w:ascii="Tahoma" w:hAnsi="Tahoma" w:cs="Tahoma"/>
          <w:spacing w:val="3"/>
          <w:sz w:val="21"/>
          <w:szCs w:val="21"/>
          <w:lang w:val="es-MX"/>
        </w:rPr>
        <w:t xml:space="preserve"> </w:t>
      </w:r>
      <w:r w:rsidRPr="001255CE">
        <w:rPr>
          <w:rFonts w:ascii="Tahoma" w:hAnsi="Tahoma" w:cs="Tahoma"/>
          <w:spacing w:val="2"/>
          <w:sz w:val="21"/>
          <w:szCs w:val="21"/>
          <w:lang w:val="es-MX"/>
        </w:rPr>
        <w:t>Pública</w:t>
      </w:r>
      <w:r w:rsidR="006C5B45">
        <w:rPr>
          <w:rFonts w:ascii="Tahoma" w:hAnsi="Tahoma" w:cs="Tahoma"/>
          <w:spacing w:val="2"/>
          <w:sz w:val="21"/>
          <w:szCs w:val="21"/>
          <w:lang w:val="es-MX"/>
        </w:rPr>
        <w:t xml:space="preserve"> y Tránsito Municipal.</w:t>
      </w:r>
    </w:p>
    <w:p w:rsidR="009A0659" w:rsidRPr="006C5B45" w:rsidRDefault="006C5B45" w:rsidP="006C5B45">
      <w:pPr>
        <w:kinsoku w:val="0"/>
        <w:overflowPunct w:val="0"/>
        <w:autoSpaceDE/>
        <w:autoSpaceDN/>
        <w:adjustRightInd/>
        <w:spacing w:before="44" w:line="249" w:lineRule="exact"/>
        <w:ind w:left="720"/>
        <w:textAlignment w:val="baseline"/>
        <w:rPr>
          <w:rFonts w:ascii="Tahoma" w:hAnsi="Tahoma" w:cs="Tahoma"/>
          <w:spacing w:val="3"/>
          <w:sz w:val="21"/>
          <w:szCs w:val="21"/>
          <w:lang w:val="es-MX"/>
        </w:rPr>
      </w:pPr>
      <w:r>
        <w:rPr>
          <w:rFonts w:ascii="Tahoma" w:hAnsi="Tahoma" w:cs="Tahoma"/>
          <w:spacing w:val="3"/>
          <w:sz w:val="21"/>
          <w:szCs w:val="21"/>
          <w:lang w:val="es-MX"/>
        </w:rPr>
        <w:t xml:space="preserve">Asesor </w:t>
      </w:r>
      <w:r w:rsidR="00773173" w:rsidRPr="001255CE">
        <w:rPr>
          <w:rFonts w:ascii="Tahoma" w:hAnsi="Tahoma" w:cs="Tahoma"/>
          <w:spacing w:val="3"/>
          <w:sz w:val="21"/>
          <w:szCs w:val="21"/>
          <w:lang w:val="es-MX"/>
        </w:rPr>
        <w:t>J</w:t>
      </w:r>
      <w:r>
        <w:rPr>
          <w:rFonts w:ascii="Tahoma" w:hAnsi="Tahoma" w:cs="Tahoma"/>
          <w:spacing w:val="3"/>
          <w:sz w:val="21"/>
          <w:szCs w:val="21"/>
          <w:lang w:val="es-MX"/>
        </w:rPr>
        <w:t>urídico.</w:t>
      </w:r>
    </w:p>
    <w:p w:rsidR="009A0659" w:rsidRPr="001255CE" w:rsidRDefault="00773173">
      <w:pPr>
        <w:kinsoku w:val="0"/>
        <w:overflowPunct w:val="0"/>
        <w:autoSpaceDE/>
        <w:autoSpaceDN/>
        <w:adjustRightInd/>
        <w:spacing w:before="44" w:line="251" w:lineRule="exact"/>
        <w:ind w:left="720"/>
        <w:textAlignment w:val="baseline"/>
        <w:rPr>
          <w:rFonts w:ascii="Tahoma" w:hAnsi="Tahoma" w:cs="Tahoma"/>
          <w:spacing w:val="4"/>
          <w:sz w:val="21"/>
          <w:szCs w:val="21"/>
          <w:lang w:val="es-MX"/>
        </w:rPr>
      </w:pPr>
      <w:r w:rsidRPr="00AC38D2">
        <w:rPr>
          <w:rFonts w:ascii="Tahoma" w:hAnsi="Tahoma" w:cs="Tahoma"/>
          <w:spacing w:val="4"/>
          <w:sz w:val="21"/>
          <w:szCs w:val="21"/>
          <w:lang w:val="es-MX"/>
        </w:rPr>
        <w:t>Planeación, Información, Programación y Evaluación</w:t>
      </w:r>
    </w:p>
    <w:p w:rsidR="009A0659" w:rsidRPr="001255CE" w:rsidRDefault="00773173">
      <w:pPr>
        <w:kinsoku w:val="0"/>
        <w:overflowPunct w:val="0"/>
        <w:autoSpaceDE/>
        <w:autoSpaceDN/>
        <w:adjustRightInd/>
        <w:spacing w:before="42" w:line="251" w:lineRule="exact"/>
        <w:ind w:left="720"/>
        <w:textAlignment w:val="baseline"/>
        <w:rPr>
          <w:rFonts w:ascii="Tahoma" w:hAnsi="Tahoma" w:cs="Tahoma"/>
          <w:spacing w:val="1"/>
          <w:sz w:val="21"/>
          <w:szCs w:val="21"/>
          <w:lang w:val="es-MX"/>
        </w:rPr>
      </w:pPr>
      <w:r w:rsidRPr="001255CE">
        <w:rPr>
          <w:rFonts w:ascii="Tahoma" w:hAnsi="Tahoma" w:cs="Tahoma"/>
          <w:spacing w:val="1"/>
          <w:sz w:val="21"/>
          <w:szCs w:val="21"/>
          <w:lang w:val="es-MX"/>
        </w:rPr>
        <w:t>Ecología</w:t>
      </w:r>
      <w:r w:rsidR="006C5B45">
        <w:rPr>
          <w:rFonts w:ascii="Tahoma" w:hAnsi="Tahoma" w:cs="Tahoma"/>
          <w:spacing w:val="1"/>
          <w:sz w:val="21"/>
          <w:szCs w:val="21"/>
          <w:lang w:val="es-MX"/>
        </w:rPr>
        <w:t>.</w:t>
      </w:r>
    </w:p>
    <w:p w:rsidR="009A0659" w:rsidRPr="001255CE" w:rsidRDefault="00773173">
      <w:pPr>
        <w:kinsoku w:val="0"/>
        <w:overflowPunct w:val="0"/>
        <w:autoSpaceDE/>
        <w:autoSpaceDN/>
        <w:adjustRightInd/>
        <w:spacing w:before="41" w:line="249" w:lineRule="exact"/>
        <w:ind w:left="720"/>
        <w:textAlignment w:val="baseline"/>
        <w:rPr>
          <w:rFonts w:ascii="Tahoma" w:hAnsi="Tahoma" w:cs="Tahoma"/>
          <w:spacing w:val="5"/>
          <w:sz w:val="21"/>
          <w:szCs w:val="21"/>
          <w:lang w:val="es-MX"/>
        </w:rPr>
      </w:pPr>
      <w:r w:rsidRPr="001255CE">
        <w:rPr>
          <w:rFonts w:ascii="Tahoma" w:hAnsi="Tahoma" w:cs="Tahoma"/>
          <w:spacing w:val="5"/>
          <w:sz w:val="21"/>
          <w:szCs w:val="21"/>
          <w:lang w:val="es-MX"/>
        </w:rPr>
        <w:t xml:space="preserve">Desarrollo </w:t>
      </w:r>
      <w:r w:rsidR="006C5B45">
        <w:rPr>
          <w:rFonts w:ascii="Tahoma" w:hAnsi="Tahoma" w:cs="Tahoma"/>
          <w:spacing w:val="5"/>
          <w:sz w:val="21"/>
          <w:szCs w:val="21"/>
          <w:lang w:val="es-MX"/>
        </w:rPr>
        <w:t>Agropecuario Rural.</w:t>
      </w:r>
    </w:p>
    <w:p w:rsidR="009A0659" w:rsidRPr="001255CE" w:rsidRDefault="00773173">
      <w:pPr>
        <w:kinsoku w:val="0"/>
        <w:overflowPunct w:val="0"/>
        <w:autoSpaceDE/>
        <w:autoSpaceDN/>
        <w:adjustRightInd/>
        <w:spacing w:before="44" w:line="249" w:lineRule="exact"/>
        <w:ind w:left="720"/>
        <w:textAlignment w:val="baseline"/>
        <w:rPr>
          <w:rFonts w:ascii="Tahoma" w:hAnsi="Tahoma" w:cs="Tahoma"/>
          <w:spacing w:val="4"/>
          <w:sz w:val="21"/>
          <w:szCs w:val="21"/>
          <w:lang w:val="es-MX"/>
        </w:rPr>
      </w:pPr>
      <w:r w:rsidRPr="001255CE">
        <w:rPr>
          <w:rFonts w:ascii="Tahoma" w:hAnsi="Tahoma" w:cs="Tahoma"/>
          <w:spacing w:val="4"/>
          <w:sz w:val="21"/>
          <w:szCs w:val="21"/>
          <w:lang w:val="es-MX"/>
        </w:rPr>
        <w:t>Comunicación Social</w:t>
      </w:r>
      <w:r w:rsidR="006C5B45">
        <w:rPr>
          <w:rFonts w:ascii="Tahoma" w:hAnsi="Tahoma" w:cs="Tahoma"/>
          <w:spacing w:val="4"/>
          <w:sz w:val="21"/>
          <w:szCs w:val="21"/>
          <w:lang w:val="es-MX"/>
        </w:rPr>
        <w:t>.</w:t>
      </w:r>
    </w:p>
    <w:p w:rsidR="009A0659" w:rsidRDefault="00773173">
      <w:pPr>
        <w:kinsoku w:val="0"/>
        <w:overflowPunct w:val="0"/>
        <w:autoSpaceDE/>
        <w:autoSpaceDN/>
        <w:adjustRightInd/>
        <w:spacing w:before="42" w:line="251" w:lineRule="exact"/>
        <w:ind w:left="720"/>
        <w:textAlignment w:val="baseline"/>
        <w:rPr>
          <w:rFonts w:ascii="Tahoma" w:hAnsi="Tahoma" w:cs="Tahoma"/>
          <w:spacing w:val="6"/>
          <w:sz w:val="21"/>
          <w:szCs w:val="21"/>
          <w:lang w:val="es-MX"/>
        </w:rPr>
      </w:pPr>
      <w:r w:rsidRPr="001255CE">
        <w:rPr>
          <w:rFonts w:ascii="Tahoma" w:hAnsi="Tahoma" w:cs="Tahoma"/>
          <w:spacing w:val="6"/>
          <w:sz w:val="21"/>
          <w:szCs w:val="21"/>
          <w:lang w:val="es-MX"/>
        </w:rPr>
        <w:t>Servicios</w:t>
      </w:r>
      <w:r w:rsidR="006C5B45">
        <w:rPr>
          <w:rFonts w:ascii="Tahoma" w:hAnsi="Tahoma" w:cs="Tahoma"/>
          <w:spacing w:val="6"/>
          <w:sz w:val="21"/>
          <w:szCs w:val="21"/>
          <w:lang w:val="es-MX"/>
        </w:rPr>
        <w:t xml:space="preserve"> Públicos.</w:t>
      </w:r>
      <w:r w:rsidRPr="001255CE">
        <w:rPr>
          <w:rFonts w:ascii="Tahoma" w:hAnsi="Tahoma" w:cs="Tahoma"/>
          <w:spacing w:val="6"/>
          <w:sz w:val="21"/>
          <w:szCs w:val="21"/>
          <w:lang w:val="es-MX"/>
        </w:rPr>
        <w:t xml:space="preserve"> </w:t>
      </w:r>
    </w:p>
    <w:p w:rsidR="006C5B45" w:rsidRPr="001255CE" w:rsidRDefault="006C5B45">
      <w:pPr>
        <w:kinsoku w:val="0"/>
        <w:overflowPunct w:val="0"/>
        <w:autoSpaceDE/>
        <w:autoSpaceDN/>
        <w:adjustRightInd/>
        <w:spacing w:before="42" w:line="251" w:lineRule="exact"/>
        <w:ind w:left="720"/>
        <w:textAlignment w:val="baseline"/>
        <w:rPr>
          <w:rFonts w:ascii="Tahoma" w:hAnsi="Tahoma" w:cs="Tahoma"/>
          <w:spacing w:val="6"/>
          <w:sz w:val="21"/>
          <w:szCs w:val="21"/>
          <w:lang w:val="es-MX"/>
        </w:rPr>
      </w:pPr>
      <w:r>
        <w:rPr>
          <w:rFonts w:ascii="Tahoma" w:hAnsi="Tahoma" w:cs="Tahoma"/>
          <w:spacing w:val="6"/>
          <w:sz w:val="21"/>
          <w:szCs w:val="21"/>
          <w:lang w:val="es-MX"/>
        </w:rPr>
        <w:t>Oficialía Mayor.</w:t>
      </w:r>
    </w:p>
    <w:p w:rsidR="009A0659" w:rsidRPr="001255CE" w:rsidRDefault="00773173">
      <w:pPr>
        <w:kinsoku w:val="0"/>
        <w:overflowPunct w:val="0"/>
        <w:autoSpaceDE/>
        <w:autoSpaceDN/>
        <w:adjustRightInd/>
        <w:spacing w:before="41" w:line="251" w:lineRule="exact"/>
        <w:ind w:left="720"/>
        <w:textAlignment w:val="baseline"/>
        <w:rPr>
          <w:rFonts w:ascii="Tahoma" w:hAnsi="Tahoma" w:cs="Tahoma"/>
          <w:spacing w:val="4"/>
          <w:sz w:val="21"/>
          <w:szCs w:val="21"/>
          <w:lang w:val="es-MX"/>
        </w:rPr>
      </w:pPr>
      <w:r w:rsidRPr="001255CE">
        <w:rPr>
          <w:rFonts w:ascii="Tahoma" w:hAnsi="Tahoma" w:cs="Tahoma"/>
          <w:spacing w:val="4"/>
          <w:sz w:val="21"/>
          <w:szCs w:val="21"/>
          <w:lang w:val="es-MX"/>
        </w:rPr>
        <w:t>Protección Civil</w:t>
      </w:r>
      <w:r w:rsidR="006C5B45">
        <w:rPr>
          <w:rFonts w:ascii="Tahoma" w:hAnsi="Tahoma" w:cs="Tahoma"/>
          <w:spacing w:val="4"/>
          <w:sz w:val="21"/>
          <w:szCs w:val="21"/>
          <w:lang w:val="es-MX"/>
        </w:rPr>
        <w:t>.</w:t>
      </w:r>
    </w:p>
    <w:p w:rsidR="009A0659" w:rsidRPr="001255CE" w:rsidRDefault="006C5B45">
      <w:pPr>
        <w:kinsoku w:val="0"/>
        <w:overflowPunct w:val="0"/>
        <w:autoSpaceDE/>
        <w:autoSpaceDN/>
        <w:adjustRightInd/>
        <w:spacing w:before="42" w:line="249" w:lineRule="exact"/>
        <w:ind w:left="720"/>
        <w:textAlignment w:val="baseline"/>
        <w:rPr>
          <w:rFonts w:ascii="Tahoma" w:hAnsi="Tahoma" w:cs="Tahoma"/>
          <w:spacing w:val="4"/>
          <w:sz w:val="21"/>
          <w:szCs w:val="21"/>
          <w:lang w:val="es-MX"/>
        </w:rPr>
      </w:pPr>
      <w:r>
        <w:rPr>
          <w:rFonts w:ascii="Tahoma" w:hAnsi="Tahoma" w:cs="Tahoma"/>
          <w:spacing w:val="4"/>
          <w:sz w:val="21"/>
          <w:szCs w:val="21"/>
          <w:lang w:val="es-MX"/>
        </w:rPr>
        <w:t xml:space="preserve">Cultura, Educación, Deporte, </w:t>
      </w:r>
      <w:r w:rsidR="00773173" w:rsidRPr="001255CE">
        <w:rPr>
          <w:rFonts w:ascii="Tahoma" w:hAnsi="Tahoma" w:cs="Tahoma"/>
          <w:spacing w:val="4"/>
          <w:sz w:val="21"/>
          <w:szCs w:val="21"/>
          <w:lang w:val="es-MX"/>
        </w:rPr>
        <w:t>Turismo</w:t>
      </w:r>
      <w:r>
        <w:rPr>
          <w:rFonts w:ascii="Tahoma" w:hAnsi="Tahoma" w:cs="Tahoma"/>
          <w:spacing w:val="4"/>
          <w:sz w:val="21"/>
          <w:szCs w:val="21"/>
          <w:lang w:val="es-MX"/>
        </w:rPr>
        <w:t>.</w:t>
      </w:r>
    </w:p>
    <w:p w:rsidR="006C5B45" w:rsidRDefault="006C5B45">
      <w:pPr>
        <w:kinsoku w:val="0"/>
        <w:overflowPunct w:val="0"/>
        <w:autoSpaceDE/>
        <w:autoSpaceDN/>
        <w:adjustRightInd/>
        <w:spacing w:before="44" w:line="251" w:lineRule="exact"/>
        <w:ind w:left="720"/>
        <w:textAlignment w:val="baseline"/>
        <w:rPr>
          <w:rFonts w:ascii="Tahoma" w:hAnsi="Tahoma" w:cs="Tahoma"/>
          <w:spacing w:val="4"/>
          <w:sz w:val="21"/>
          <w:szCs w:val="21"/>
          <w:lang w:val="es-MX"/>
        </w:rPr>
      </w:pPr>
      <w:r>
        <w:rPr>
          <w:rFonts w:ascii="Tahoma" w:hAnsi="Tahoma" w:cs="Tahoma"/>
          <w:spacing w:val="4"/>
          <w:sz w:val="21"/>
          <w:szCs w:val="21"/>
          <w:lang w:val="es-MX"/>
        </w:rPr>
        <w:t>Registro del Estado Familiar.</w:t>
      </w:r>
    </w:p>
    <w:p w:rsidR="009A0659" w:rsidRDefault="00773173">
      <w:pPr>
        <w:kinsoku w:val="0"/>
        <w:overflowPunct w:val="0"/>
        <w:autoSpaceDE/>
        <w:autoSpaceDN/>
        <w:adjustRightInd/>
        <w:spacing w:before="44" w:line="251" w:lineRule="exact"/>
        <w:ind w:left="720"/>
        <w:textAlignment w:val="baseline"/>
        <w:rPr>
          <w:rFonts w:ascii="Tahoma" w:hAnsi="Tahoma" w:cs="Tahoma"/>
          <w:spacing w:val="4"/>
          <w:sz w:val="21"/>
          <w:szCs w:val="21"/>
          <w:lang w:val="es-MX"/>
        </w:rPr>
      </w:pPr>
      <w:r w:rsidRPr="001255CE">
        <w:rPr>
          <w:rFonts w:ascii="Tahoma" w:hAnsi="Tahoma" w:cs="Tahoma"/>
          <w:spacing w:val="4"/>
          <w:sz w:val="21"/>
          <w:szCs w:val="21"/>
          <w:lang w:val="es-MX"/>
        </w:rPr>
        <w:t>Reglamentos</w:t>
      </w:r>
      <w:r w:rsidR="006C5B45">
        <w:rPr>
          <w:rFonts w:ascii="Tahoma" w:hAnsi="Tahoma" w:cs="Tahoma"/>
          <w:spacing w:val="4"/>
          <w:sz w:val="21"/>
          <w:szCs w:val="21"/>
          <w:lang w:val="es-MX"/>
        </w:rPr>
        <w:t>.</w:t>
      </w:r>
    </w:p>
    <w:p w:rsidR="006C5B45" w:rsidRDefault="006C5B45">
      <w:pPr>
        <w:kinsoku w:val="0"/>
        <w:overflowPunct w:val="0"/>
        <w:autoSpaceDE/>
        <w:autoSpaceDN/>
        <w:adjustRightInd/>
        <w:spacing w:before="44" w:line="251" w:lineRule="exact"/>
        <w:ind w:left="720"/>
        <w:textAlignment w:val="baseline"/>
        <w:rPr>
          <w:rFonts w:ascii="Tahoma" w:hAnsi="Tahoma" w:cs="Tahoma"/>
          <w:spacing w:val="4"/>
          <w:sz w:val="21"/>
          <w:szCs w:val="21"/>
          <w:lang w:val="es-MX"/>
        </w:rPr>
      </w:pPr>
      <w:r>
        <w:rPr>
          <w:rFonts w:ascii="Tahoma" w:hAnsi="Tahoma" w:cs="Tahoma"/>
          <w:spacing w:val="4"/>
          <w:sz w:val="21"/>
          <w:szCs w:val="21"/>
          <w:lang w:val="es-MX"/>
        </w:rPr>
        <w:t>Impuesto Predial.</w:t>
      </w:r>
    </w:p>
    <w:p w:rsidR="006C5B45" w:rsidRPr="001255CE" w:rsidRDefault="006C5B45">
      <w:pPr>
        <w:kinsoku w:val="0"/>
        <w:overflowPunct w:val="0"/>
        <w:autoSpaceDE/>
        <w:autoSpaceDN/>
        <w:adjustRightInd/>
        <w:spacing w:before="44" w:line="251" w:lineRule="exact"/>
        <w:ind w:left="720"/>
        <w:textAlignment w:val="baseline"/>
        <w:rPr>
          <w:rFonts w:ascii="Tahoma" w:hAnsi="Tahoma" w:cs="Tahoma"/>
          <w:spacing w:val="4"/>
          <w:sz w:val="21"/>
          <w:szCs w:val="21"/>
          <w:lang w:val="es-MX"/>
        </w:rPr>
      </w:pPr>
      <w:r>
        <w:rPr>
          <w:rFonts w:ascii="Tahoma" w:hAnsi="Tahoma" w:cs="Tahoma"/>
          <w:spacing w:val="4"/>
          <w:sz w:val="21"/>
          <w:szCs w:val="21"/>
          <w:lang w:val="es-MX"/>
        </w:rPr>
        <w:t>Juez Conciliador.</w:t>
      </w:r>
    </w:p>
    <w:p w:rsidR="001255CE" w:rsidRDefault="00773173" w:rsidP="001255CE">
      <w:pPr>
        <w:kinsoku w:val="0"/>
        <w:overflowPunct w:val="0"/>
        <w:autoSpaceDE/>
        <w:autoSpaceDN/>
        <w:adjustRightInd/>
        <w:spacing w:before="42" w:line="251" w:lineRule="exact"/>
        <w:ind w:left="720"/>
        <w:textAlignment w:val="baseline"/>
        <w:rPr>
          <w:rFonts w:ascii="Tahoma" w:hAnsi="Tahoma" w:cs="Tahoma"/>
          <w:spacing w:val="3"/>
          <w:sz w:val="21"/>
          <w:szCs w:val="21"/>
          <w:lang w:val="es-MX"/>
        </w:rPr>
      </w:pPr>
      <w:r w:rsidRPr="001255CE">
        <w:rPr>
          <w:rFonts w:ascii="Tahoma" w:hAnsi="Tahoma" w:cs="Tahoma"/>
          <w:spacing w:val="3"/>
          <w:sz w:val="21"/>
          <w:szCs w:val="21"/>
          <w:lang w:val="es-MX"/>
        </w:rPr>
        <w:t>Sistema Municipal para el Desarrollo Integral de la Familia (DIF)</w:t>
      </w:r>
      <w:r w:rsidR="006C5B45">
        <w:rPr>
          <w:rFonts w:ascii="Tahoma" w:hAnsi="Tahoma" w:cs="Tahoma"/>
          <w:spacing w:val="3"/>
          <w:sz w:val="21"/>
          <w:szCs w:val="21"/>
          <w:lang w:val="es-MX"/>
        </w:rPr>
        <w:t>.</w:t>
      </w:r>
    </w:p>
    <w:p w:rsidR="006C5B45" w:rsidRDefault="006C5B45" w:rsidP="001255CE">
      <w:pPr>
        <w:kinsoku w:val="0"/>
        <w:overflowPunct w:val="0"/>
        <w:autoSpaceDE/>
        <w:autoSpaceDN/>
        <w:adjustRightInd/>
        <w:spacing w:before="42" w:line="251" w:lineRule="exact"/>
        <w:ind w:left="720"/>
        <w:textAlignment w:val="baseline"/>
        <w:rPr>
          <w:rFonts w:ascii="Tahoma" w:hAnsi="Tahoma" w:cs="Tahoma"/>
          <w:spacing w:val="3"/>
          <w:sz w:val="21"/>
          <w:szCs w:val="21"/>
          <w:lang w:val="es-MX"/>
        </w:rPr>
      </w:pPr>
      <w:r>
        <w:rPr>
          <w:rFonts w:ascii="Tahoma" w:hAnsi="Tahoma" w:cs="Tahoma"/>
          <w:spacing w:val="3"/>
          <w:sz w:val="21"/>
          <w:szCs w:val="21"/>
          <w:lang w:val="es-MX"/>
        </w:rPr>
        <w:t>Salud.</w:t>
      </w:r>
    </w:p>
    <w:p w:rsidR="001255CE" w:rsidRDefault="00C51A70" w:rsidP="001255CE">
      <w:pPr>
        <w:kinsoku w:val="0"/>
        <w:overflowPunct w:val="0"/>
        <w:autoSpaceDE/>
        <w:autoSpaceDN/>
        <w:adjustRightInd/>
        <w:spacing w:before="42" w:line="251" w:lineRule="exact"/>
        <w:ind w:left="720"/>
        <w:textAlignment w:val="baseline"/>
        <w:rPr>
          <w:rFonts w:ascii="Tahoma" w:hAnsi="Tahoma" w:cs="Tahoma"/>
          <w:spacing w:val="3"/>
          <w:sz w:val="21"/>
          <w:szCs w:val="21"/>
          <w:lang w:val="es-MX"/>
        </w:rPr>
      </w:pPr>
      <w:r>
        <w:rPr>
          <w:rFonts w:ascii="Tahoma" w:hAnsi="Tahoma" w:cs="Tahoma"/>
          <w:spacing w:val="4"/>
          <w:sz w:val="21"/>
          <w:szCs w:val="21"/>
          <w:lang w:val="es-MX"/>
        </w:rPr>
        <w:t>Instancia a</w:t>
      </w:r>
      <w:r w:rsidR="00773173" w:rsidRPr="001255CE">
        <w:rPr>
          <w:rFonts w:ascii="Tahoma" w:hAnsi="Tahoma" w:cs="Tahoma"/>
          <w:spacing w:val="3"/>
          <w:sz w:val="21"/>
          <w:szCs w:val="21"/>
          <w:lang w:val="es-MX"/>
        </w:rPr>
        <w:t xml:space="preserve"> la Mujer</w:t>
      </w:r>
      <w:r>
        <w:rPr>
          <w:rFonts w:ascii="Tahoma" w:hAnsi="Tahoma" w:cs="Tahoma"/>
          <w:spacing w:val="3"/>
          <w:sz w:val="21"/>
          <w:szCs w:val="21"/>
          <w:lang w:val="es-MX"/>
        </w:rPr>
        <w:t>.</w:t>
      </w:r>
    </w:p>
    <w:p w:rsidR="00C51A70" w:rsidRDefault="00773173" w:rsidP="00C51A70">
      <w:pPr>
        <w:kinsoku w:val="0"/>
        <w:overflowPunct w:val="0"/>
        <w:autoSpaceDE/>
        <w:autoSpaceDN/>
        <w:adjustRightInd/>
        <w:spacing w:before="42" w:line="251" w:lineRule="exact"/>
        <w:ind w:left="720"/>
        <w:textAlignment w:val="baseline"/>
        <w:rPr>
          <w:rFonts w:ascii="Tahoma" w:hAnsi="Tahoma" w:cs="Tahoma"/>
          <w:spacing w:val="4"/>
          <w:sz w:val="21"/>
          <w:szCs w:val="21"/>
          <w:lang w:val="es-MX"/>
        </w:rPr>
      </w:pPr>
      <w:r w:rsidRPr="001255CE">
        <w:rPr>
          <w:rFonts w:ascii="Tahoma" w:hAnsi="Tahoma" w:cs="Tahoma"/>
          <w:spacing w:val="4"/>
          <w:sz w:val="21"/>
          <w:szCs w:val="21"/>
          <w:lang w:val="es-MX"/>
        </w:rPr>
        <w:t>Unidad de Transparencia</w:t>
      </w:r>
      <w:r w:rsidR="00C51A70">
        <w:rPr>
          <w:rFonts w:ascii="Tahoma" w:hAnsi="Tahoma" w:cs="Tahoma"/>
          <w:spacing w:val="4"/>
          <w:sz w:val="21"/>
          <w:szCs w:val="21"/>
          <w:lang w:val="es-MX"/>
        </w:rPr>
        <w:t xml:space="preserve"> </w:t>
      </w:r>
      <w:r w:rsidRPr="001255CE">
        <w:rPr>
          <w:rFonts w:ascii="Tahoma" w:hAnsi="Tahoma" w:cs="Tahoma"/>
          <w:spacing w:val="4"/>
          <w:sz w:val="21"/>
          <w:szCs w:val="21"/>
          <w:lang w:val="es-MX"/>
        </w:rPr>
        <w:t>Municipal</w:t>
      </w:r>
      <w:r w:rsidR="00C51A70">
        <w:rPr>
          <w:rFonts w:ascii="Tahoma" w:hAnsi="Tahoma" w:cs="Tahoma"/>
          <w:spacing w:val="4"/>
          <w:sz w:val="21"/>
          <w:szCs w:val="21"/>
          <w:lang w:val="es-MX"/>
        </w:rPr>
        <w:t>.</w:t>
      </w:r>
    </w:p>
    <w:p w:rsidR="00AC38D2" w:rsidRDefault="00AC38D2" w:rsidP="00C51A70">
      <w:pPr>
        <w:kinsoku w:val="0"/>
        <w:overflowPunct w:val="0"/>
        <w:autoSpaceDE/>
        <w:autoSpaceDN/>
        <w:adjustRightInd/>
        <w:spacing w:before="42" w:line="251" w:lineRule="exact"/>
        <w:ind w:left="720"/>
        <w:textAlignment w:val="baseline"/>
        <w:rPr>
          <w:rFonts w:ascii="Tahoma" w:hAnsi="Tahoma" w:cs="Tahoma"/>
          <w:spacing w:val="4"/>
          <w:sz w:val="21"/>
          <w:szCs w:val="21"/>
          <w:lang w:val="es-MX"/>
        </w:rPr>
      </w:pPr>
    </w:p>
    <w:p w:rsidR="00AC38D2" w:rsidRPr="001255CE" w:rsidRDefault="00AC38D2" w:rsidP="00C51A70">
      <w:pPr>
        <w:kinsoku w:val="0"/>
        <w:overflowPunct w:val="0"/>
        <w:autoSpaceDE/>
        <w:autoSpaceDN/>
        <w:adjustRightInd/>
        <w:spacing w:before="42" w:line="251" w:lineRule="exact"/>
        <w:ind w:left="720"/>
        <w:textAlignment w:val="baseline"/>
        <w:rPr>
          <w:rFonts w:ascii="Tahoma" w:hAnsi="Tahoma" w:cs="Tahoma"/>
          <w:spacing w:val="4"/>
          <w:sz w:val="21"/>
          <w:szCs w:val="21"/>
          <w:lang w:val="es-MX"/>
        </w:rPr>
      </w:pPr>
    </w:p>
    <w:p w:rsidR="00C51A70" w:rsidRDefault="00C51A70">
      <w:pPr>
        <w:tabs>
          <w:tab w:val="left" w:pos="1080"/>
        </w:tabs>
        <w:kinsoku w:val="0"/>
        <w:overflowPunct w:val="0"/>
        <w:autoSpaceDE/>
        <w:autoSpaceDN/>
        <w:adjustRightInd/>
        <w:spacing w:line="202" w:lineRule="exact"/>
        <w:ind w:left="360"/>
        <w:textAlignment w:val="baseline"/>
        <w:rPr>
          <w:rFonts w:ascii="Verdana" w:hAnsi="Verdana" w:cs="Verdana"/>
          <w:b/>
          <w:bCs/>
          <w:spacing w:val="-10"/>
          <w:sz w:val="19"/>
          <w:szCs w:val="19"/>
          <w:lang w:val="es-MX"/>
        </w:rPr>
      </w:pPr>
    </w:p>
    <w:p w:rsidR="009A0659" w:rsidRPr="001255CE" w:rsidRDefault="00773173">
      <w:pPr>
        <w:tabs>
          <w:tab w:val="left" w:pos="1080"/>
        </w:tabs>
        <w:kinsoku w:val="0"/>
        <w:overflowPunct w:val="0"/>
        <w:autoSpaceDE/>
        <w:autoSpaceDN/>
        <w:adjustRightInd/>
        <w:spacing w:line="202" w:lineRule="exact"/>
        <w:ind w:left="360"/>
        <w:textAlignment w:val="baseline"/>
        <w:rPr>
          <w:rFonts w:ascii="Verdana" w:hAnsi="Verdana" w:cs="Verdana"/>
          <w:b/>
          <w:bCs/>
          <w:spacing w:val="-10"/>
          <w:sz w:val="19"/>
          <w:szCs w:val="19"/>
          <w:lang w:val="es-MX"/>
        </w:rPr>
      </w:pPr>
      <w:r w:rsidRPr="001255CE">
        <w:rPr>
          <w:rFonts w:ascii="Verdana" w:hAnsi="Verdana" w:cs="Verdana"/>
          <w:b/>
          <w:bCs/>
          <w:spacing w:val="-10"/>
          <w:sz w:val="19"/>
          <w:szCs w:val="19"/>
          <w:lang w:val="es-MX"/>
        </w:rPr>
        <w:t>VI.</w:t>
      </w:r>
      <w:r w:rsidRPr="001255CE">
        <w:rPr>
          <w:rFonts w:ascii="Verdana" w:hAnsi="Verdana" w:cs="Verdana"/>
          <w:b/>
          <w:bCs/>
          <w:spacing w:val="-10"/>
          <w:sz w:val="19"/>
          <w:szCs w:val="19"/>
          <w:lang w:val="es-MX"/>
        </w:rPr>
        <w:tab/>
        <w:t>EVALUACIONES APLICABLES</w:t>
      </w:r>
    </w:p>
    <w:p w:rsidR="009A0659" w:rsidRDefault="00773173">
      <w:pPr>
        <w:kinsoku w:val="0"/>
        <w:overflowPunct w:val="0"/>
        <w:autoSpaceDE/>
        <w:autoSpaceDN/>
        <w:adjustRightInd/>
        <w:spacing w:before="275" w:line="380" w:lineRule="exact"/>
        <w:jc w:val="both"/>
        <w:textAlignment w:val="baseline"/>
        <w:rPr>
          <w:rFonts w:ascii="Verdana" w:hAnsi="Verdana" w:cs="Verdana"/>
          <w:spacing w:val="-9"/>
          <w:sz w:val="21"/>
          <w:szCs w:val="21"/>
          <w:lang w:val="es-MX"/>
        </w:rPr>
      </w:pPr>
      <w:r w:rsidRPr="001255CE">
        <w:rPr>
          <w:rFonts w:ascii="Verdana" w:hAnsi="Verdana" w:cs="Verdana"/>
          <w:spacing w:val="-9"/>
          <w:sz w:val="21"/>
          <w:szCs w:val="21"/>
          <w:lang w:val="es-MX"/>
        </w:rPr>
        <w:t xml:space="preserve">La obligatoriedad de llevar a cabo la evaluación de los resultados de la ejecución del Plan de Desarrollo Municipal y sus programas en los que se establece la posibilidad de elaborar diferentes tipos de evaluaciones, con el objeto de que los resultados sean una fuente de </w:t>
      </w:r>
      <w:r w:rsidRPr="001255CE">
        <w:rPr>
          <w:rFonts w:ascii="Verdana" w:hAnsi="Verdana" w:cs="Verdana"/>
          <w:spacing w:val="-9"/>
          <w:sz w:val="21"/>
          <w:szCs w:val="21"/>
          <w:lang w:val="es-MX"/>
        </w:rPr>
        <w:lastRenderedPageBreak/>
        <w:t>información que retroalimente y mejore la política pública municipal, clasificando la evaluación, en los siguientes tipos:</w:t>
      </w:r>
    </w:p>
    <w:p w:rsidR="009A0659" w:rsidRPr="001255CE" w:rsidRDefault="00773173">
      <w:pPr>
        <w:numPr>
          <w:ilvl w:val="0"/>
          <w:numId w:val="8"/>
        </w:numPr>
        <w:kinsoku w:val="0"/>
        <w:overflowPunct w:val="0"/>
        <w:autoSpaceDE/>
        <w:autoSpaceDN/>
        <w:adjustRightInd/>
        <w:spacing w:before="386" w:line="380" w:lineRule="exact"/>
        <w:jc w:val="both"/>
        <w:textAlignment w:val="baseline"/>
        <w:rPr>
          <w:rFonts w:ascii="Verdana" w:hAnsi="Verdana" w:cs="Verdana"/>
          <w:spacing w:val="-11"/>
          <w:sz w:val="21"/>
          <w:szCs w:val="21"/>
          <w:lang w:val="es-MX"/>
        </w:rPr>
      </w:pPr>
      <w:r w:rsidRPr="001255CE">
        <w:rPr>
          <w:rFonts w:ascii="Verdana" w:hAnsi="Verdana" w:cs="Verdana"/>
          <w:b/>
          <w:bCs/>
          <w:spacing w:val="-11"/>
          <w:sz w:val="19"/>
          <w:szCs w:val="19"/>
          <w:lang w:val="es-MX"/>
        </w:rPr>
        <w:t>Evaluación del Diseño Programático</w:t>
      </w:r>
      <w:r w:rsidRPr="001255CE">
        <w:rPr>
          <w:rFonts w:ascii="Verdana" w:hAnsi="Verdana" w:cs="Verdana"/>
          <w:spacing w:val="-11"/>
          <w:sz w:val="21"/>
          <w:szCs w:val="21"/>
          <w:lang w:val="es-MX"/>
        </w:rPr>
        <w:t>: Analiza sistemáticamente el diseño y desempeño global de los programas, para mejorar su gestión y medir el logro de sus resultados con base en la Matriz de Indicadores para Resultados;</w:t>
      </w:r>
    </w:p>
    <w:p w:rsidR="009A0659" w:rsidRPr="001255CE" w:rsidRDefault="00773173">
      <w:pPr>
        <w:numPr>
          <w:ilvl w:val="0"/>
          <w:numId w:val="8"/>
        </w:numPr>
        <w:kinsoku w:val="0"/>
        <w:overflowPunct w:val="0"/>
        <w:autoSpaceDE/>
        <w:autoSpaceDN/>
        <w:adjustRightInd/>
        <w:spacing w:before="2" w:line="380" w:lineRule="exact"/>
        <w:jc w:val="both"/>
        <w:textAlignment w:val="baseline"/>
        <w:rPr>
          <w:rFonts w:ascii="Verdana" w:hAnsi="Verdana" w:cs="Verdana"/>
          <w:spacing w:val="-9"/>
          <w:sz w:val="21"/>
          <w:szCs w:val="21"/>
          <w:lang w:val="es-MX"/>
        </w:rPr>
      </w:pPr>
      <w:r w:rsidRPr="001255CE">
        <w:rPr>
          <w:rFonts w:ascii="Verdana" w:hAnsi="Verdana" w:cs="Verdana"/>
          <w:b/>
          <w:bCs/>
          <w:spacing w:val="-9"/>
          <w:sz w:val="19"/>
          <w:szCs w:val="19"/>
          <w:lang w:val="es-MX"/>
        </w:rPr>
        <w:t>Evaluación de Procesos</w:t>
      </w:r>
      <w:r w:rsidRPr="001255CE">
        <w:rPr>
          <w:rFonts w:ascii="Verdana" w:hAnsi="Verdana" w:cs="Verdana"/>
          <w:spacing w:val="-9"/>
          <w:sz w:val="21"/>
          <w:szCs w:val="21"/>
          <w:lang w:val="es-MX"/>
        </w:rPr>
        <w:t>: Analiza mediante trabajo de campo, si el programa lleva a cabo sus procesos operativos de manera eficaz y eficiente, y si contribuye al mejoramiento de la gestión;</w:t>
      </w:r>
    </w:p>
    <w:p w:rsidR="009A0659" w:rsidRPr="001255CE" w:rsidRDefault="00773173">
      <w:pPr>
        <w:numPr>
          <w:ilvl w:val="0"/>
          <w:numId w:val="8"/>
        </w:numPr>
        <w:kinsoku w:val="0"/>
        <w:overflowPunct w:val="0"/>
        <w:autoSpaceDE/>
        <w:autoSpaceDN/>
        <w:adjustRightInd/>
        <w:spacing w:before="3" w:line="380" w:lineRule="exact"/>
        <w:jc w:val="both"/>
        <w:textAlignment w:val="baseline"/>
        <w:rPr>
          <w:rFonts w:ascii="Verdana" w:hAnsi="Verdana" w:cs="Verdana"/>
          <w:spacing w:val="-9"/>
          <w:sz w:val="21"/>
          <w:szCs w:val="21"/>
          <w:lang w:val="es-MX"/>
        </w:rPr>
      </w:pPr>
      <w:r w:rsidRPr="001255CE">
        <w:rPr>
          <w:rFonts w:ascii="Verdana" w:hAnsi="Verdana" w:cs="Verdana"/>
          <w:b/>
          <w:bCs/>
          <w:spacing w:val="-9"/>
          <w:sz w:val="19"/>
          <w:szCs w:val="19"/>
          <w:lang w:val="es-MX"/>
        </w:rPr>
        <w:t>Evaluación de Consistencia y Resultados</w:t>
      </w:r>
      <w:r w:rsidRPr="001255CE">
        <w:rPr>
          <w:rFonts w:ascii="Verdana" w:hAnsi="Verdana" w:cs="Verdana"/>
          <w:spacing w:val="-9"/>
          <w:sz w:val="21"/>
          <w:szCs w:val="21"/>
          <w:lang w:val="es-MX"/>
        </w:rPr>
        <w:t>: Analiza el diseño, operación y medición de los resultados de un Programa presupuestario, de manera general, identificando áreas de mejora en cualquiera de los aspectos analizados;</w:t>
      </w:r>
    </w:p>
    <w:p w:rsidR="009A0659" w:rsidRPr="001255CE" w:rsidRDefault="00773173">
      <w:pPr>
        <w:numPr>
          <w:ilvl w:val="0"/>
          <w:numId w:val="8"/>
        </w:numPr>
        <w:kinsoku w:val="0"/>
        <w:overflowPunct w:val="0"/>
        <w:autoSpaceDE/>
        <w:autoSpaceDN/>
        <w:adjustRightInd/>
        <w:spacing w:before="3" w:line="380" w:lineRule="exact"/>
        <w:jc w:val="both"/>
        <w:textAlignment w:val="baseline"/>
        <w:rPr>
          <w:rFonts w:ascii="Verdana" w:hAnsi="Verdana" w:cs="Verdana"/>
          <w:spacing w:val="-9"/>
          <w:sz w:val="21"/>
          <w:szCs w:val="21"/>
          <w:lang w:val="es-MX"/>
        </w:rPr>
      </w:pPr>
      <w:r w:rsidRPr="001255CE">
        <w:rPr>
          <w:rFonts w:ascii="Verdana" w:hAnsi="Verdana" w:cs="Verdana"/>
          <w:b/>
          <w:bCs/>
          <w:spacing w:val="-9"/>
          <w:sz w:val="19"/>
          <w:szCs w:val="19"/>
          <w:lang w:val="es-MX"/>
        </w:rPr>
        <w:t>Evaluación de Impacto</w:t>
      </w:r>
      <w:r w:rsidRPr="001255CE">
        <w:rPr>
          <w:rFonts w:ascii="Verdana" w:hAnsi="Verdana" w:cs="Verdana"/>
          <w:spacing w:val="-9"/>
          <w:sz w:val="21"/>
          <w:szCs w:val="21"/>
          <w:lang w:val="es-MX"/>
        </w:rPr>
        <w:t>: Identifica el cambio en los indicadores a nivel de resultados, atribuible a la ejecución del programa presupuestario;</w:t>
      </w:r>
    </w:p>
    <w:p w:rsidR="009A0659" w:rsidRPr="001255CE" w:rsidRDefault="00773173">
      <w:pPr>
        <w:numPr>
          <w:ilvl w:val="0"/>
          <w:numId w:val="8"/>
        </w:numPr>
        <w:kinsoku w:val="0"/>
        <w:overflowPunct w:val="0"/>
        <w:autoSpaceDE/>
        <w:autoSpaceDN/>
        <w:adjustRightInd/>
        <w:spacing w:before="2" w:line="380" w:lineRule="exact"/>
        <w:jc w:val="both"/>
        <w:textAlignment w:val="baseline"/>
        <w:rPr>
          <w:rFonts w:ascii="Verdana" w:hAnsi="Verdana" w:cs="Verdana"/>
          <w:spacing w:val="-11"/>
          <w:sz w:val="21"/>
          <w:szCs w:val="21"/>
          <w:lang w:val="es-MX"/>
        </w:rPr>
      </w:pPr>
      <w:r w:rsidRPr="001255CE">
        <w:rPr>
          <w:rFonts w:ascii="Verdana" w:hAnsi="Verdana" w:cs="Verdana"/>
          <w:b/>
          <w:bCs/>
          <w:spacing w:val="-11"/>
          <w:sz w:val="19"/>
          <w:szCs w:val="19"/>
          <w:lang w:val="es-MX"/>
        </w:rPr>
        <w:t>Evaluación Específica de Desempeño</w:t>
      </w:r>
      <w:r w:rsidRPr="001255CE">
        <w:rPr>
          <w:rFonts w:ascii="Verdana" w:hAnsi="Verdana" w:cs="Verdana"/>
          <w:spacing w:val="-11"/>
          <w:sz w:val="21"/>
          <w:szCs w:val="21"/>
          <w:lang w:val="es-MX"/>
        </w:rPr>
        <w:t>: Identifica el avance en el cumplimiento de los objetivos y metas establecidas en un Programa presupuestario, mediante el análisis de indicadores de resultado, de servicios y de gestión de los programas sociales;</w:t>
      </w:r>
    </w:p>
    <w:p w:rsidR="00C51A70" w:rsidRDefault="00773173" w:rsidP="00C51A70">
      <w:pPr>
        <w:widowControl/>
        <w:numPr>
          <w:ilvl w:val="0"/>
          <w:numId w:val="8"/>
        </w:numPr>
        <w:kinsoku w:val="0"/>
        <w:overflowPunct w:val="0"/>
        <w:autoSpaceDE/>
        <w:autoSpaceDN/>
        <w:adjustRightInd/>
        <w:ind w:left="499" w:right="142" w:hanging="357"/>
        <w:jc w:val="both"/>
        <w:textAlignment w:val="baseline"/>
        <w:rPr>
          <w:rFonts w:ascii="Verdana" w:hAnsi="Verdana" w:cs="Verdana"/>
          <w:spacing w:val="-9"/>
          <w:sz w:val="21"/>
          <w:szCs w:val="21"/>
          <w:lang w:val="es-MX"/>
        </w:rPr>
      </w:pPr>
      <w:r w:rsidRPr="00C51A70">
        <w:rPr>
          <w:rFonts w:ascii="Verdana" w:hAnsi="Verdana" w:cs="Verdana"/>
          <w:b/>
          <w:bCs/>
          <w:spacing w:val="-9"/>
          <w:sz w:val="19"/>
          <w:szCs w:val="19"/>
          <w:lang w:val="es-MX"/>
        </w:rPr>
        <w:t>Evaluación Específica</w:t>
      </w:r>
      <w:r w:rsidRPr="00C51A70">
        <w:rPr>
          <w:rFonts w:ascii="Verdana" w:hAnsi="Verdana" w:cs="Verdana"/>
          <w:spacing w:val="-9"/>
          <w:sz w:val="21"/>
          <w:szCs w:val="21"/>
          <w:lang w:val="es-MX"/>
        </w:rPr>
        <w:t>: aquellas evaluaciones no comprendidas en los lineamientos y que se realizarán mediante el trabajo de administración y/o de campo.</w:t>
      </w:r>
    </w:p>
    <w:p w:rsidR="009A0659" w:rsidRPr="00C51A70" w:rsidRDefault="00773173" w:rsidP="00C51A70">
      <w:pPr>
        <w:widowControl/>
        <w:numPr>
          <w:ilvl w:val="0"/>
          <w:numId w:val="8"/>
        </w:numPr>
        <w:kinsoku w:val="0"/>
        <w:overflowPunct w:val="0"/>
        <w:autoSpaceDE/>
        <w:autoSpaceDN/>
        <w:adjustRightInd/>
        <w:ind w:left="499" w:right="142" w:hanging="357"/>
        <w:jc w:val="both"/>
        <w:textAlignment w:val="baseline"/>
        <w:rPr>
          <w:rFonts w:ascii="Verdana" w:hAnsi="Verdana" w:cs="Verdana"/>
          <w:spacing w:val="-9"/>
          <w:sz w:val="21"/>
          <w:szCs w:val="21"/>
          <w:lang w:val="es-MX"/>
        </w:rPr>
      </w:pPr>
      <w:r w:rsidRPr="00C51A70">
        <w:rPr>
          <w:rFonts w:ascii="Verdana" w:hAnsi="Verdana" w:cs="Verdana"/>
          <w:b/>
          <w:bCs/>
          <w:spacing w:val="-9"/>
          <w:sz w:val="19"/>
          <w:szCs w:val="19"/>
          <w:lang w:val="es-MX"/>
        </w:rPr>
        <w:t>Evaluaciones Estratégicas del Desempeño Institucional</w:t>
      </w:r>
      <w:r w:rsidRPr="00C51A70">
        <w:rPr>
          <w:rFonts w:ascii="Verdana" w:hAnsi="Verdana" w:cs="Verdana"/>
          <w:spacing w:val="-9"/>
          <w:sz w:val="21"/>
          <w:szCs w:val="21"/>
          <w:lang w:val="es-MX"/>
        </w:rPr>
        <w:t>: Las evaluaciones que se aplican a un programa o conjunto de programas en torno a las estrategias, políticas e instituciones</w:t>
      </w:r>
    </w:p>
    <w:p w:rsidR="009A0659" w:rsidRPr="001255CE" w:rsidRDefault="00773173" w:rsidP="001255CE">
      <w:pPr>
        <w:kinsoku w:val="0"/>
        <w:overflowPunct w:val="0"/>
        <w:autoSpaceDE/>
        <w:autoSpaceDN/>
        <w:adjustRightInd/>
        <w:spacing w:before="385" w:after="9344" w:line="379" w:lineRule="exact"/>
        <w:ind w:left="144" w:right="144"/>
        <w:jc w:val="both"/>
        <w:textAlignment w:val="baseline"/>
        <w:rPr>
          <w:sz w:val="24"/>
          <w:szCs w:val="24"/>
          <w:lang w:val="es-MX"/>
        </w:rPr>
        <w:sectPr w:rsidR="009A0659" w:rsidRPr="001255CE" w:rsidSect="00C51A70">
          <w:pgSz w:w="12240" w:h="15840"/>
          <w:pgMar w:top="2440" w:right="1521" w:bottom="1135" w:left="1887" w:header="720" w:footer="720" w:gutter="0"/>
          <w:cols w:space="720"/>
          <w:noEndnote/>
        </w:sectPr>
      </w:pPr>
      <w:r w:rsidRPr="001255CE">
        <w:rPr>
          <w:rFonts w:ascii="Verdana" w:hAnsi="Verdana" w:cs="Verdana"/>
          <w:sz w:val="21"/>
          <w:szCs w:val="21"/>
          <w:lang w:val="es-MX"/>
        </w:rPr>
        <w:t>En cuanto al seguimiento y evaluación del Plan de Desarrollo Municipal vigente,</w:t>
      </w:r>
      <w:r w:rsidR="00C51A70">
        <w:rPr>
          <w:rFonts w:ascii="Verdana" w:hAnsi="Verdana" w:cs="Verdana"/>
          <w:sz w:val="21"/>
          <w:szCs w:val="21"/>
          <w:lang w:val="es-MX"/>
        </w:rPr>
        <w:t xml:space="preserve"> </w:t>
      </w:r>
      <w:r w:rsidRPr="001255CE">
        <w:rPr>
          <w:rFonts w:ascii="Verdana" w:hAnsi="Verdana" w:cs="Verdana"/>
          <w:sz w:val="21"/>
          <w:szCs w:val="21"/>
          <w:lang w:val="es-MX"/>
        </w:rPr>
        <w:t xml:space="preserve">la Metodología se encuentra establecida dentro de la Página Oficial del Municipio </w:t>
      </w:r>
    </w:p>
    <w:p w:rsidR="009A0659" w:rsidRPr="001255CE" w:rsidRDefault="00773173">
      <w:pPr>
        <w:tabs>
          <w:tab w:val="left" w:pos="1008"/>
        </w:tabs>
        <w:kinsoku w:val="0"/>
        <w:overflowPunct w:val="0"/>
        <w:autoSpaceDE/>
        <w:autoSpaceDN/>
        <w:adjustRightInd/>
        <w:spacing w:line="245" w:lineRule="exact"/>
        <w:ind w:left="360"/>
        <w:textAlignment w:val="baseline"/>
        <w:rPr>
          <w:rFonts w:ascii="Tahoma" w:hAnsi="Tahoma" w:cs="Tahoma"/>
          <w:b/>
          <w:bCs/>
          <w:spacing w:val="-8"/>
          <w:sz w:val="21"/>
          <w:szCs w:val="21"/>
          <w:lang w:val="es-MX"/>
        </w:rPr>
      </w:pPr>
      <w:r w:rsidRPr="001255CE">
        <w:rPr>
          <w:rFonts w:ascii="Tahoma" w:hAnsi="Tahoma" w:cs="Tahoma"/>
          <w:b/>
          <w:bCs/>
          <w:spacing w:val="-8"/>
          <w:sz w:val="21"/>
          <w:szCs w:val="21"/>
          <w:lang w:val="es-MX"/>
        </w:rPr>
        <w:lastRenderedPageBreak/>
        <w:t>VII.</w:t>
      </w:r>
      <w:r w:rsidRPr="001255CE">
        <w:rPr>
          <w:rFonts w:ascii="Tahoma" w:hAnsi="Tahoma" w:cs="Tahoma"/>
          <w:b/>
          <w:bCs/>
          <w:spacing w:val="-8"/>
          <w:sz w:val="21"/>
          <w:szCs w:val="21"/>
          <w:lang w:val="es-MX"/>
        </w:rPr>
        <w:tab/>
        <w:t>TÉRMINOS DE REFERENCIA (</w:t>
      </w:r>
      <w:proofErr w:type="spellStart"/>
      <w:r w:rsidRPr="001255CE">
        <w:rPr>
          <w:rFonts w:ascii="Tahoma" w:hAnsi="Tahoma" w:cs="Tahoma"/>
          <w:b/>
          <w:bCs/>
          <w:spacing w:val="-8"/>
          <w:sz w:val="21"/>
          <w:szCs w:val="21"/>
          <w:lang w:val="es-MX"/>
        </w:rPr>
        <w:t>TdR</w:t>
      </w:r>
      <w:proofErr w:type="spellEnd"/>
      <w:r w:rsidRPr="001255CE">
        <w:rPr>
          <w:rFonts w:ascii="Tahoma" w:hAnsi="Tahoma" w:cs="Tahoma"/>
          <w:b/>
          <w:bCs/>
          <w:spacing w:val="-8"/>
          <w:sz w:val="21"/>
          <w:szCs w:val="21"/>
          <w:lang w:val="es-MX"/>
        </w:rPr>
        <w:t>)</w:t>
      </w:r>
    </w:p>
    <w:p w:rsidR="009A0659" w:rsidRPr="001255CE" w:rsidRDefault="00773173">
      <w:pPr>
        <w:kinsoku w:val="0"/>
        <w:overflowPunct w:val="0"/>
        <w:autoSpaceDE/>
        <w:autoSpaceDN/>
        <w:adjustRightInd/>
        <w:spacing w:before="500" w:line="380" w:lineRule="exact"/>
        <w:jc w:val="both"/>
        <w:textAlignment w:val="baseline"/>
        <w:rPr>
          <w:rFonts w:ascii="Tahoma" w:hAnsi="Tahoma" w:cs="Tahoma"/>
          <w:spacing w:val="4"/>
          <w:sz w:val="21"/>
          <w:szCs w:val="21"/>
          <w:lang w:val="es-MX"/>
        </w:rPr>
      </w:pPr>
      <w:r w:rsidRPr="001255CE">
        <w:rPr>
          <w:rFonts w:ascii="Tahoma" w:hAnsi="Tahoma" w:cs="Tahoma"/>
          <w:spacing w:val="4"/>
          <w:sz w:val="21"/>
          <w:szCs w:val="21"/>
          <w:lang w:val="es-MX"/>
        </w:rPr>
        <w:t>Para el desarrollo de la evaluación se tomará como base la evaluación de los Programas presupuestarios (</w:t>
      </w:r>
      <w:proofErr w:type="spellStart"/>
      <w:r w:rsidRPr="001255CE">
        <w:rPr>
          <w:rFonts w:ascii="Tahoma" w:hAnsi="Tahoma" w:cs="Tahoma"/>
          <w:spacing w:val="4"/>
          <w:sz w:val="21"/>
          <w:szCs w:val="21"/>
          <w:lang w:val="es-MX"/>
        </w:rPr>
        <w:t>Pp</w:t>
      </w:r>
      <w:proofErr w:type="spellEnd"/>
      <w:r w:rsidRPr="001255CE">
        <w:rPr>
          <w:rFonts w:ascii="Tahoma" w:hAnsi="Tahoma" w:cs="Tahoma"/>
          <w:spacing w:val="4"/>
          <w:sz w:val="21"/>
          <w:szCs w:val="21"/>
          <w:lang w:val="es-MX"/>
        </w:rPr>
        <w:t>), considerando la verificación del grado de cumplimiento, principalmente de objetivos y sus metas asociadas a través del uso de indicadores estratégicos y de gestión, contenidos en los formatos del Programa basado en Resultados (</w:t>
      </w:r>
      <w:proofErr w:type="spellStart"/>
      <w:r w:rsidRPr="001255CE">
        <w:rPr>
          <w:rFonts w:ascii="Tahoma" w:hAnsi="Tahoma" w:cs="Tahoma"/>
          <w:spacing w:val="4"/>
          <w:sz w:val="21"/>
          <w:szCs w:val="21"/>
          <w:lang w:val="es-MX"/>
        </w:rPr>
        <w:t>PbR</w:t>
      </w:r>
      <w:proofErr w:type="spellEnd"/>
      <w:r w:rsidRPr="001255CE">
        <w:rPr>
          <w:rFonts w:ascii="Tahoma" w:hAnsi="Tahoma" w:cs="Tahoma"/>
          <w:spacing w:val="4"/>
          <w:sz w:val="21"/>
          <w:szCs w:val="21"/>
          <w:lang w:val="es-MX"/>
        </w:rPr>
        <w:t>).</w:t>
      </w:r>
    </w:p>
    <w:p w:rsidR="009A0659" w:rsidRPr="001255CE" w:rsidRDefault="00773173">
      <w:pPr>
        <w:kinsoku w:val="0"/>
        <w:overflowPunct w:val="0"/>
        <w:autoSpaceDE/>
        <w:autoSpaceDN/>
        <w:adjustRightInd/>
        <w:spacing w:before="385" w:line="380" w:lineRule="exact"/>
        <w:jc w:val="both"/>
        <w:textAlignment w:val="baseline"/>
        <w:rPr>
          <w:rFonts w:ascii="Tahoma" w:hAnsi="Tahoma" w:cs="Tahoma"/>
          <w:sz w:val="21"/>
          <w:szCs w:val="21"/>
          <w:lang w:val="es-MX"/>
        </w:rPr>
      </w:pPr>
      <w:r w:rsidRPr="001255CE">
        <w:rPr>
          <w:rFonts w:ascii="Tahoma" w:hAnsi="Tahoma" w:cs="Tahoma"/>
          <w:sz w:val="21"/>
          <w:szCs w:val="21"/>
          <w:lang w:val="es-MX"/>
        </w:rPr>
        <w:t>La información recabada servirá para mejorar sustancialmente el desempeño de las políticas y programas presupuestarios, tomar mejores decisiones y en su caso reorientar de manera efectiva el ejercicio del gasto, para el cumplimiento con metas planteadas en el Plan de Desarrollo Municipal.</w:t>
      </w:r>
    </w:p>
    <w:p w:rsidR="009A0659" w:rsidRPr="001255CE" w:rsidRDefault="00773173">
      <w:pPr>
        <w:kinsoku w:val="0"/>
        <w:overflowPunct w:val="0"/>
        <w:autoSpaceDE/>
        <w:autoSpaceDN/>
        <w:adjustRightInd/>
        <w:spacing w:before="385" w:line="379" w:lineRule="exact"/>
        <w:jc w:val="both"/>
        <w:textAlignment w:val="baseline"/>
        <w:rPr>
          <w:rFonts w:ascii="Tahoma" w:hAnsi="Tahoma" w:cs="Tahoma"/>
          <w:color w:val="000008"/>
          <w:sz w:val="21"/>
          <w:szCs w:val="21"/>
          <w:lang w:val="es-MX"/>
        </w:rPr>
      </w:pPr>
      <w:r w:rsidRPr="001255CE">
        <w:rPr>
          <w:rFonts w:ascii="Tahoma" w:hAnsi="Tahoma" w:cs="Tahoma"/>
          <w:color w:val="000008"/>
          <w:sz w:val="21"/>
          <w:szCs w:val="21"/>
          <w:lang w:val="es-MX"/>
        </w:rPr>
        <w:t>Los sujetos evaluados deberán elaborar los términos de referencia respectivos, conforme a las características particulares de cada evaluación, incluirán el objetivo de la evaluación, los alcances, metodología; perfil del equipo evaluador y productos esperados.</w:t>
      </w:r>
    </w:p>
    <w:p w:rsidR="009A0659" w:rsidRPr="001255CE" w:rsidRDefault="00773173">
      <w:pPr>
        <w:kinsoku w:val="0"/>
        <w:overflowPunct w:val="0"/>
        <w:autoSpaceDE/>
        <w:autoSpaceDN/>
        <w:adjustRightInd/>
        <w:spacing w:before="390" w:line="380" w:lineRule="exact"/>
        <w:jc w:val="both"/>
        <w:textAlignment w:val="baseline"/>
        <w:rPr>
          <w:rFonts w:ascii="Tahoma" w:hAnsi="Tahoma" w:cs="Tahoma"/>
          <w:spacing w:val="3"/>
          <w:sz w:val="21"/>
          <w:szCs w:val="21"/>
          <w:lang w:val="es-MX"/>
        </w:rPr>
      </w:pPr>
      <w:r w:rsidRPr="001255CE">
        <w:rPr>
          <w:rFonts w:ascii="Tahoma" w:hAnsi="Tahoma" w:cs="Tahoma"/>
          <w:spacing w:val="3"/>
          <w:sz w:val="21"/>
          <w:szCs w:val="21"/>
          <w:lang w:val="es-MX"/>
        </w:rPr>
        <w:t>Cuando se trate de una evaluación de impacto, los evaluadores se basarán en los "Criterios Generales para el Análisis de Factibilidad de Evaluaciones de Impacto en Programas Presupuestarios Municipales", conforme a las características específicas de cada programa evaluado, será la Contraloría Interna Municipal quien determinará su factibilidad y procedencia.</w:t>
      </w:r>
    </w:p>
    <w:p w:rsidR="009A0659" w:rsidRPr="001255CE" w:rsidRDefault="00773173">
      <w:pPr>
        <w:kinsoku w:val="0"/>
        <w:overflowPunct w:val="0"/>
        <w:autoSpaceDE/>
        <w:autoSpaceDN/>
        <w:adjustRightInd/>
        <w:spacing w:before="376" w:line="380" w:lineRule="exact"/>
        <w:jc w:val="both"/>
        <w:textAlignment w:val="baseline"/>
        <w:rPr>
          <w:rFonts w:ascii="Tahoma" w:hAnsi="Tahoma" w:cs="Tahoma"/>
          <w:sz w:val="21"/>
          <w:szCs w:val="21"/>
          <w:lang w:val="es-MX"/>
        </w:rPr>
      </w:pPr>
      <w:r w:rsidRPr="001255CE">
        <w:rPr>
          <w:rFonts w:ascii="Tahoma" w:hAnsi="Tahoma" w:cs="Tahoma"/>
          <w:sz w:val="21"/>
          <w:szCs w:val="21"/>
          <w:lang w:val="es-MX"/>
        </w:rPr>
        <w:t xml:space="preserve">Lo trascendental en una evaluación, será la generación de evidencia suficiente para poder valorar los </w:t>
      </w:r>
      <w:proofErr w:type="spellStart"/>
      <w:r w:rsidRPr="001255CE">
        <w:rPr>
          <w:rFonts w:ascii="Tahoma" w:hAnsi="Tahoma" w:cs="Tahoma"/>
          <w:sz w:val="21"/>
          <w:szCs w:val="21"/>
          <w:lang w:val="es-MX"/>
        </w:rPr>
        <w:t>Pp</w:t>
      </w:r>
      <w:proofErr w:type="spellEnd"/>
      <w:r w:rsidRPr="001255CE">
        <w:rPr>
          <w:rFonts w:ascii="Tahoma" w:hAnsi="Tahoma" w:cs="Tahoma"/>
          <w:sz w:val="21"/>
          <w:szCs w:val="21"/>
          <w:lang w:val="es-MX"/>
        </w:rPr>
        <w:t xml:space="preserve">, e identificar los </w:t>
      </w:r>
      <w:r w:rsidRPr="001255CE">
        <w:rPr>
          <w:rFonts w:ascii="Tahoma" w:hAnsi="Tahoma" w:cs="Tahoma"/>
          <w:b/>
          <w:bCs/>
          <w:sz w:val="21"/>
          <w:szCs w:val="21"/>
          <w:lang w:val="es-MX"/>
        </w:rPr>
        <w:t>Aspectos Susceptibles de Mejora (ASM)</w:t>
      </w:r>
      <w:r w:rsidRPr="001255CE">
        <w:rPr>
          <w:rFonts w:ascii="Tahoma" w:hAnsi="Tahoma" w:cs="Tahoma"/>
          <w:sz w:val="21"/>
          <w:szCs w:val="21"/>
          <w:lang w:val="es-MX"/>
        </w:rPr>
        <w:t>, que deberán asumirse por parte de las dependencias como compromisos, para la mejora de los programas presupuestarios, con base en los hallazgos, debilidades, oportunidades y amenazas identificadas en la evaluación.</w:t>
      </w:r>
    </w:p>
    <w:p w:rsidR="001255CE" w:rsidRDefault="001255CE">
      <w:pPr>
        <w:kinsoku w:val="0"/>
        <w:overflowPunct w:val="0"/>
        <w:autoSpaceDE/>
        <w:autoSpaceDN/>
        <w:adjustRightInd/>
        <w:spacing w:before="1250" w:after="9" w:line="247" w:lineRule="exact"/>
        <w:jc w:val="right"/>
        <w:textAlignment w:val="baseline"/>
        <w:rPr>
          <w:rFonts w:ascii="Tahoma" w:hAnsi="Tahoma" w:cs="Tahoma"/>
          <w:spacing w:val="19"/>
          <w:sz w:val="21"/>
          <w:szCs w:val="21"/>
          <w:lang w:val="es-MX"/>
        </w:rPr>
      </w:pPr>
    </w:p>
    <w:p w:rsidR="001255CE" w:rsidRDefault="001255CE">
      <w:pPr>
        <w:kinsoku w:val="0"/>
        <w:overflowPunct w:val="0"/>
        <w:autoSpaceDE/>
        <w:autoSpaceDN/>
        <w:adjustRightInd/>
        <w:spacing w:line="240" w:lineRule="exact"/>
        <w:ind w:left="360"/>
        <w:textAlignment w:val="baseline"/>
        <w:rPr>
          <w:rFonts w:ascii="Tahoma" w:hAnsi="Tahoma" w:cs="Tahoma"/>
          <w:b/>
          <w:bCs/>
          <w:spacing w:val="10"/>
          <w:sz w:val="19"/>
          <w:szCs w:val="19"/>
          <w:lang w:val="es-MX"/>
        </w:rPr>
      </w:pPr>
    </w:p>
    <w:p w:rsidR="009A0659" w:rsidRPr="001255CE" w:rsidRDefault="00773173">
      <w:pPr>
        <w:kinsoku w:val="0"/>
        <w:overflowPunct w:val="0"/>
        <w:autoSpaceDE/>
        <w:autoSpaceDN/>
        <w:adjustRightInd/>
        <w:spacing w:line="240" w:lineRule="exact"/>
        <w:ind w:left="360"/>
        <w:textAlignment w:val="baseline"/>
        <w:rPr>
          <w:rFonts w:ascii="Tahoma" w:hAnsi="Tahoma" w:cs="Tahoma"/>
          <w:b/>
          <w:bCs/>
          <w:spacing w:val="10"/>
          <w:sz w:val="19"/>
          <w:szCs w:val="19"/>
          <w:lang w:val="es-MX"/>
        </w:rPr>
      </w:pPr>
      <w:r w:rsidRPr="001255CE">
        <w:rPr>
          <w:rFonts w:ascii="Tahoma" w:hAnsi="Tahoma" w:cs="Tahoma"/>
          <w:b/>
          <w:bCs/>
          <w:spacing w:val="10"/>
          <w:sz w:val="19"/>
          <w:szCs w:val="19"/>
          <w:lang w:val="es-MX"/>
        </w:rPr>
        <w:t>VIII. CRONOGRAMA DE EJECUCIÓN</w:t>
      </w:r>
    </w:p>
    <w:p w:rsidR="009A0659" w:rsidRPr="001255CE" w:rsidRDefault="00773173">
      <w:pPr>
        <w:kinsoku w:val="0"/>
        <w:overflowPunct w:val="0"/>
        <w:autoSpaceDE/>
        <w:autoSpaceDN/>
        <w:adjustRightInd/>
        <w:spacing w:before="383" w:line="293" w:lineRule="exact"/>
        <w:jc w:val="both"/>
        <w:textAlignment w:val="baseline"/>
        <w:rPr>
          <w:rFonts w:ascii="Tahoma" w:hAnsi="Tahoma" w:cs="Tahoma"/>
          <w:spacing w:val="13"/>
          <w:sz w:val="19"/>
          <w:szCs w:val="19"/>
          <w:lang w:val="es-MX"/>
        </w:rPr>
      </w:pPr>
      <w:r w:rsidRPr="001255CE">
        <w:rPr>
          <w:rFonts w:ascii="Tahoma" w:hAnsi="Tahoma" w:cs="Tahoma"/>
          <w:spacing w:val="13"/>
          <w:sz w:val="19"/>
          <w:szCs w:val="19"/>
          <w:lang w:val="es-MX"/>
        </w:rPr>
        <w:t>Servidores Públicos responsables de la coordinación interinstitucional, en el ámbito de su competencia:</w:t>
      </w:r>
    </w:p>
    <w:p w:rsidR="009A0659" w:rsidRDefault="00773173" w:rsidP="00C51A70">
      <w:pPr>
        <w:tabs>
          <w:tab w:val="left" w:pos="6120"/>
        </w:tabs>
        <w:kinsoku w:val="0"/>
        <w:overflowPunct w:val="0"/>
        <w:autoSpaceDE/>
        <w:autoSpaceDN/>
        <w:adjustRightInd/>
        <w:ind w:left="1800"/>
        <w:jc w:val="center"/>
        <w:textAlignment w:val="baseline"/>
        <w:rPr>
          <w:rFonts w:ascii="Tahoma" w:hAnsi="Tahoma" w:cs="Tahoma"/>
          <w:color w:val="FFFFFF"/>
          <w:spacing w:val="1"/>
          <w:sz w:val="19"/>
          <w:szCs w:val="19"/>
          <w:shd w:val="clear" w:color="auto" w:fill="9BB957"/>
        </w:rPr>
      </w:pPr>
      <w:r>
        <w:rPr>
          <w:rFonts w:ascii="Tahoma" w:hAnsi="Tahoma" w:cs="Tahoma"/>
          <w:color w:val="FFFFFF"/>
          <w:spacing w:val="1"/>
          <w:sz w:val="19"/>
          <w:szCs w:val="19"/>
          <w:shd w:val="clear" w:color="auto" w:fill="9BB957"/>
        </w:rPr>
        <w:t>DEPENDENCIA</w:t>
      </w:r>
      <w:r>
        <w:rPr>
          <w:rFonts w:ascii="Tahoma" w:hAnsi="Tahoma" w:cs="Tahoma"/>
          <w:color w:val="FFFFFF"/>
          <w:spacing w:val="1"/>
          <w:sz w:val="19"/>
          <w:szCs w:val="19"/>
          <w:shd w:val="clear" w:color="auto" w:fill="9BB957"/>
        </w:rPr>
        <w:tab/>
        <w:t>TITULAR</w:t>
      </w:r>
    </w:p>
    <w:p w:rsidR="009A0659" w:rsidRDefault="009A0659" w:rsidP="00C51A70">
      <w:pPr>
        <w:kinsoku w:val="0"/>
        <w:overflowPunct w:val="0"/>
        <w:autoSpaceDE/>
        <w:autoSpaceDN/>
        <w:adjustRightInd/>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4574"/>
        <w:gridCol w:w="4263"/>
      </w:tblGrid>
      <w:tr w:rsidR="009A0659" w:rsidRPr="007D3361">
        <w:trPr>
          <w:trHeight w:hRule="exact" w:val="494"/>
        </w:trPr>
        <w:tc>
          <w:tcPr>
            <w:tcW w:w="4574" w:type="dxa"/>
            <w:tcBorders>
              <w:top w:val="nil"/>
              <w:left w:val="nil"/>
              <w:bottom w:val="nil"/>
              <w:right w:val="nil"/>
            </w:tcBorders>
            <w:shd w:val="solid" w:color="9BB957" w:fill="auto"/>
          </w:tcPr>
          <w:p w:rsidR="009A0659" w:rsidRPr="00C51A70" w:rsidRDefault="00AC38D2" w:rsidP="00C51A70">
            <w:pPr>
              <w:kinsoku w:val="0"/>
              <w:overflowPunct w:val="0"/>
              <w:autoSpaceDE/>
              <w:autoSpaceDN/>
              <w:adjustRightInd/>
              <w:ind w:left="1440"/>
              <w:textAlignment w:val="baseline"/>
              <w:rPr>
                <w:rFonts w:ascii="Tahoma" w:hAnsi="Tahoma" w:cs="Tahoma"/>
                <w:b/>
                <w:bCs/>
                <w:color w:val="FFFFFF"/>
                <w:sz w:val="19"/>
                <w:szCs w:val="19"/>
              </w:rPr>
            </w:pPr>
            <w:r w:rsidRPr="00C51A70">
              <w:rPr>
                <w:rFonts w:ascii="Tahoma" w:hAnsi="Tahoma" w:cs="Tahoma"/>
                <w:b/>
                <w:bCs/>
                <w:color w:val="FFFFFF"/>
                <w:sz w:val="19"/>
                <w:szCs w:val="19"/>
                <w:lang w:val="es-MX"/>
              </w:rPr>
              <w:t>Tesorería Municipal</w:t>
            </w:r>
          </w:p>
        </w:tc>
        <w:tc>
          <w:tcPr>
            <w:tcW w:w="4263" w:type="dxa"/>
            <w:tcBorders>
              <w:top w:val="nil"/>
              <w:left w:val="nil"/>
              <w:bottom w:val="nil"/>
              <w:right w:val="nil"/>
            </w:tcBorders>
            <w:shd w:val="solid" w:color="E6ECD3" w:fill="auto"/>
          </w:tcPr>
          <w:p w:rsidR="009A0659" w:rsidRPr="00C51A70" w:rsidRDefault="00AC38D2" w:rsidP="00C51A70">
            <w:pPr>
              <w:kinsoku w:val="0"/>
              <w:overflowPunct w:val="0"/>
              <w:autoSpaceDE/>
              <w:autoSpaceDN/>
              <w:adjustRightInd/>
              <w:ind w:left="144"/>
              <w:textAlignment w:val="baseline"/>
              <w:rPr>
                <w:rFonts w:ascii="Tahoma" w:hAnsi="Tahoma" w:cs="Tahoma"/>
                <w:color w:val="000000"/>
                <w:sz w:val="19"/>
                <w:szCs w:val="19"/>
                <w:lang w:val="es-MX"/>
              </w:rPr>
            </w:pPr>
            <w:r w:rsidRPr="00C51A70">
              <w:rPr>
                <w:rFonts w:ascii="Tahoma" w:hAnsi="Tahoma" w:cs="Tahoma"/>
                <w:color w:val="000000"/>
                <w:sz w:val="19"/>
                <w:szCs w:val="19"/>
                <w:lang w:val="es-MX"/>
              </w:rPr>
              <w:t>LIC. PALOMA A. REYNA REYEZ</w:t>
            </w:r>
          </w:p>
        </w:tc>
      </w:tr>
      <w:tr w:rsidR="009A0659" w:rsidRPr="007D3361">
        <w:trPr>
          <w:trHeight w:hRule="exact" w:val="29"/>
        </w:trPr>
        <w:tc>
          <w:tcPr>
            <w:tcW w:w="4574" w:type="dxa"/>
            <w:tcBorders>
              <w:top w:val="nil"/>
              <w:left w:val="nil"/>
              <w:bottom w:val="nil"/>
              <w:right w:val="nil"/>
            </w:tcBorders>
          </w:tcPr>
          <w:p w:rsidR="009A0659" w:rsidRPr="00C51A70" w:rsidRDefault="009A0659" w:rsidP="00C51A70">
            <w:pPr>
              <w:kinsoku w:val="0"/>
              <w:overflowPunct w:val="0"/>
              <w:autoSpaceDE/>
              <w:autoSpaceDN/>
              <w:adjustRightInd/>
              <w:textAlignment w:val="baseline"/>
              <w:rPr>
                <w:rFonts w:ascii="Tahoma" w:hAnsi="Tahoma" w:cs="Tahoma"/>
                <w:color w:val="000000"/>
                <w:sz w:val="19"/>
                <w:szCs w:val="19"/>
                <w:lang w:val="es-MX"/>
              </w:rPr>
            </w:pPr>
          </w:p>
        </w:tc>
        <w:tc>
          <w:tcPr>
            <w:tcW w:w="4263" w:type="dxa"/>
            <w:tcBorders>
              <w:top w:val="nil"/>
              <w:left w:val="nil"/>
              <w:bottom w:val="nil"/>
              <w:right w:val="nil"/>
            </w:tcBorders>
          </w:tcPr>
          <w:p w:rsidR="009A0659" w:rsidRPr="00C51A70" w:rsidRDefault="009A0659" w:rsidP="00C51A70">
            <w:pPr>
              <w:kinsoku w:val="0"/>
              <w:overflowPunct w:val="0"/>
              <w:autoSpaceDE/>
              <w:autoSpaceDN/>
              <w:adjustRightInd/>
              <w:textAlignment w:val="baseline"/>
              <w:rPr>
                <w:rFonts w:ascii="Tahoma" w:hAnsi="Tahoma" w:cs="Tahoma"/>
                <w:color w:val="000000"/>
                <w:sz w:val="19"/>
                <w:szCs w:val="19"/>
                <w:lang w:val="es-MX"/>
              </w:rPr>
            </w:pPr>
          </w:p>
        </w:tc>
      </w:tr>
      <w:tr w:rsidR="009A0659" w:rsidRPr="00C51A70">
        <w:trPr>
          <w:trHeight w:hRule="exact" w:val="504"/>
        </w:trPr>
        <w:tc>
          <w:tcPr>
            <w:tcW w:w="4574" w:type="dxa"/>
            <w:tcBorders>
              <w:top w:val="nil"/>
              <w:left w:val="nil"/>
              <w:bottom w:val="nil"/>
              <w:right w:val="nil"/>
            </w:tcBorders>
            <w:shd w:val="solid" w:color="9BB957" w:fill="auto"/>
          </w:tcPr>
          <w:p w:rsidR="009A0659" w:rsidRPr="00C51A70" w:rsidRDefault="00AC38D2" w:rsidP="00AC38D2">
            <w:pPr>
              <w:kinsoku w:val="0"/>
              <w:overflowPunct w:val="0"/>
              <w:autoSpaceDE/>
              <w:autoSpaceDN/>
              <w:adjustRightInd/>
              <w:ind w:left="1440"/>
              <w:textAlignment w:val="baseline"/>
              <w:rPr>
                <w:rFonts w:ascii="Tahoma" w:hAnsi="Tahoma" w:cs="Tahoma"/>
                <w:b/>
                <w:bCs/>
                <w:color w:val="FFFFFF"/>
                <w:sz w:val="19"/>
                <w:szCs w:val="19"/>
                <w:lang w:val="es-MX"/>
              </w:rPr>
            </w:pPr>
            <w:r w:rsidRPr="00C51A70">
              <w:rPr>
                <w:rFonts w:ascii="Tahoma" w:hAnsi="Tahoma" w:cs="Tahoma"/>
                <w:b/>
                <w:bCs/>
                <w:color w:val="FFFFFF"/>
                <w:sz w:val="19"/>
                <w:szCs w:val="19"/>
              </w:rPr>
              <w:t>Contraloria Municipal</w:t>
            </w:r>
            <w:r w:rsidRPr="00C51A70">
              <w:rPr>
                <w:rFonts w:ascii="Tahoma" w:hAnsi="Tahoma" w:cs="Tahoma"/>
                <w:b/>
                <w:bCs/>
                <w:color w:val="FFFFFF"/>
                <w:sz w:val="19"/>
                <w:szCs w:val="19"/>
                <w:lang w:val="es-MX"/>
              </w:rPr>
              <w:t xml:space="preserve"> </w:t>
            </w:r>
          </w:p>
        </w:tc>
        <w:tc>
          <w:tcPr>
            <w:tcW w:w="4263" w:type="dxa"/>
            <w:tcBorders>
              <w:top w:val="nil"/>
              <w:left w:val="nil"/>
              <w:bottom w:val="nil"/>
              <w:right w:val="nil"/>
            </w:tcBorders>
            <w:shd w:val="solid" w:color="CDDDAC" w:fill="auto"/>
          </w:tcPr>
          <w:p w:rsidR="009A0659" w:rsidRPr="00C51A70" w:rsidRDefault="00AC38D2" w:rsidP="00AC38D2">
            <w:pPr>
              <w:kinsoku w:val="0"/>
              <w:overflowPunct w:val="0"/>
              <w:autoSpaceDE/>
              <w:autoSpaceDN/>
              <w:adjustRightInd/>
              <w:ind w:left="144"/>
              <w:textAlignment w:val="baseline"/>
              <w:rPr>
                <w:rFonts w:ascii="Tahoma" w:hAnsi="Tahoma" w:cs="Tahoma"/>
                <w:color w:val="000000"/>
                <w:sz w:val="19"/>
                <w:szCs w:val="19"/>
                <w:lang w:val="es-MX"/>
              </w:rPr>
            </w:pPr>
            <w:r w:rsidRPr="00C51A70">
              <w:rPr>
                <w:rFonts w:ascii="Tahoma" w:hAnsi="Tahoma" w:cs="Tahoma"/>
                <w:color w:val="000000"/>
                <w:sz w:val="19"/>
                <w:szCs w:val="19"/>
                <w:lang w:val="es-MX"/>
              </w:rPr>
              <w:t xml:space="preserve">LC. HUMBERTO CASTRO HERNANDEZ </w:t>
            </w:r>
          </w:p>
        </w:tc>
      </w:tr>
    </w:tbl>
    <w:p w:rsidR="009A0659" w:rsidRPr="001255CE" w:rsidRDefault="009A0659" w:rsidP="00C51A70">
      <w:pPr>
        <w:kinsoku w:val="0"/>
        <w:overflowPunct w:val="0"/>
        <w:autoSpaceDE/>
        <w:autoSpaceDN/>
        <w:adjustRightInd/>
        <w:textAlignment w:val="baseline"/>
        <w:rPr>
          <w:sz w:val="24"/>
          <w:szCs w:val="24"/>
          <w:lang w:val="es-MX"/>
        </w:rPr>
      </w:pPr>
    </w:p>
    <w:p w:rsidR="009A0659" w:rsidRPr="001255CE" w:rsidRDefault="00773173" w:rsidP="00C51A70">
      <w:pPr>
        <w:kinsoku w:val="0"/>
        <w:overflowPunct w:val="0"/>
        <w:autoSpaceDE/>
        <w:autoSpaceDN/>
        <w:adjustRightInd/>
        <w:ind w:right="144"/>
        <w:jc w:val="both"/>
        <w:textAlignment w:val="baseline"/>
        <w:rPr>
          <w:rFonts w:ascii="Tahoma" w:hAnsi="Tahoma" w:cs="Tahoma"/>
          <w:spacing w:val="5"/>
          <w:sz w:val="19"/>
          <w:szCs w:val="19"/>
          <w:lang w:val="es-MX"/>
        </w:rPr>
      </w:pPr>
      <w:r w:rsidRPr="001255CE">
        <w:rPr>
          <w:rFonts w:ascii="Tahoma" w:hAnsi="Tahoma" w:cs="Tahoma"/>
          <w:spacing w:val="5"/>
          <w:sz w:val="19"/>
          <w:szCs w:val="19"/>
          <w:lang w:val="es-MX"/>
        </w:rPr>
        <w:t>NOTA: Las diferentes áreas de la Administración Pública Municipal están trabajando en la realización de sus indicadores de acuerdo al Presupuesto basado en Resultados (</w:t>
      </w:r>
      <w:proofErr w:type="spellStart"/>
      <w:r w:rsidRPr="001255CE">
        <w:rPr>
          <w:rFonts w:ascii="Tahoma" w:hAnsi="Tahoma" w:cs="Tahoma"/>
          <w:spacing w:val="5"/>
          <w:sz w:val="19"/>
          <w:szCs w:val="19"/>
          <w:lang w:val="es-MX"/>
        </w:rPr>
        <w:t>PbR</w:t>
      </w:r>
      <w:proofErr w:type="spellEnd"/>
      <w:r w:rsidRPr="001255CE">
        <w:rPr>
          <w:rFonts w:ascii="Tahoma" w:hAnsi="Tahoma" w:cs="Tahoma"/>
          <w:spacing w:val="5"/>
          <w:sz w:val="19"/>
          <w:szCs w:val="19"/>
          <w:lang w:val="es-MX"/>
        </w:rPr>
        <w:t xml:space="preserve">) en conjunto con </w:t>
      </w:r>
      <w:r w:rsidR="001255CE">
        <w:rPr>
          <w:rFonts w:ascii="Tahoma" w:hAnsi="Tahoma" w:cs="Tahoma"/>
          <w:spacing w:val="5"/>
          <w:sz w:val="19"/>
          <w:szCs w:val="19"/>
          <w:lang w:val="es-MX"/>
        </w:rPr>
        <w:t>Contraloria Interna</w:t>
      </w:r>
      <w:r w:rsidRPr="001255CE">
        <w:rPr>
          <w:rFonts w:ascii="Tahoma" w:hAnsi="Tahoma" w:cs="Tahoma"/>
          <w:spacing w:val="5"/>
          <w:sz w:val="19"/>
          <w:szCs w:val="19"/>
          <w:lang w:val="es-MX"/>
        </w:rPr>
        <w:t>, misma que realizará las evaluaciones posteriores de acuerdo a los indicadores de cada área emitiendo las recomendaciones correspondientes.</w:t>
      </w:r>
    </w:p>
    <w:p w:rsidR="009A0659" w:rsidRPr="001255CE" w:rsidRDefault="00773173">
      <w:pPr>
        <w:kinsoku w:val="0"/>
        <w:overflowPunct w:val="0"/>
        <w:autoSpaceDE/>
        <w:autoSpaceDN/>
        <w:adjustRightInd/>
        <w:spacing w:before="275" w:line="380" w:lineRule="exact"/>
        <w:jc w:val="both"/>
        <w:textAlignment w:val="baseline"/>
        <w:rPr>
          <w:rFonts w:ascii="Tahoma" w:hAnsi="Tahoma" w:cs="Tahoma"/>
          <w:sz w:val="21"/>
          <w:szCs w:val="21"/>
          <w:lang w:val="es-MX"/>
        </w:rPr>
      </w:pPr>
      <w:r w:rsidRPr="001255CE">
        <w:rPr>
          <w:rFonts w:ascii="Tahoma" w:hAnsi="Tahoma" w:cs="Tahoma"/>
          <w:sz w:val="21"/>
          <w:szCs w:val="21"/>
          <w:lang w:val="es-MX"/>
        </w:rPr>
        <w:t>Los documentos base para compilar la información de los avances de las metas planeadas dentro del Programa Anual serán los Formatos de la Ficha técnica de seguimiento de los indicadores de gestión y estratégicos y del Avance Trimestral de metas de actividad por proyecto.</w:t>
      </w:r>
    </w:p>
    <w:p w:rsidR="009A0659" w:rsidRPr="001255CE" w:rsidRDefault="00773173">
      <w:pPr>
        <w:kinsoku w:val="0"/>
        <w:overflowPunct w:val="0"/>
        <w:autoSpaceDE/>
        <w:autoSpaceDN/>
        <w:adjustRightInd/>
        <w:spacing w:before="376" w:line="384" w:lineRule="exact"/>
        <w:jc w:val="both"/>
        <w:textAlignment w:val="baseline"/>
        <w:rPr>
          <w:rFonts w:ascii="Tahoma" w:hAnsi="Tahoma" w:cs="Tahoma"/>
          <w:sz w:val="21"/>
          <w:szCs w:val="21"/>
          <w:lang w:val="es-MX"/>
        </w:rPr>
      </w:pPr>
      <w:r w:rsidRPr="001255CE">
        <w:rPr>
          <w:rFonts w:ascii="Tahoma" w:hAnsi="Tahoma" w:cs="Tahoma"/>
          <w:sz w:val="21"/>
          <w:szCs w:val="21"/>
          <w:lang w:val="es-MX"/>
        </w:rPr>
        <w:t>El contenido del informe final que se emita a la conclusión de la evaluación deberá contener como mínimo los siguientes apartados:</w:t>
      </w:r>
    </w:p>
    <w:p w:rsidR="009A0659" w:rsidRDefault="00773173">
      <w:pPr>
        <w:numPr>
          <w:ilvl w:val="0"/>
          <w:numId w:val="9"/>
        </w:numPr>
        <w:kinsoku w:val="0"/>
        <w:overflowPunct w:val="0"/>
        <w:autoSpaceDE/>
        <w:autoSpaceDN/>
        <w:adjustRightInd/>
        <w:spacing w:before="511" w:line="248" w:lineRule="exact"/>
        <w:textAlignment w:val="baseline"/>
        <w:rPr>
          <w:rFonts w:ascii="Tahoma" w:hAnsi="Tahoma" w:cs="Tahoma"/>
          <w:spacing w:val="6"/>
          <w:sz w:val="21"/>
          <w:szCs w:val="21"/>
        </w:rPr>
      </w:pPr>
      <w:r>
        <w:rPr>
          <w:rFonts w:ascii="Tahoma" w:hAnsi="Tahoma" w:cs="Tahoma"/>
          <w:spacing w:val="6"/>
          <w:sz w:val="21"/>
          <w:szCs w:val="21"/>
        </w:rPr>
        <w:t>Contenido</w:t>
      </w:r>
    </w:p>
    <w:p w:rsidR="009A0659" w:rsidRDefault="00773173">
      <w:pPr>
        <w:numPr>
          <w:ilvl w:val="0"/>
          <w:numId w:val="9"/>
        </w:numPr>
        <w:kinsoku w:val="0"/>
        <w:overflowPunct w:val="0"/>
        <w:autoSpaceDE/>
        <w:autoSpaceDN/>
        <w:adjustRightInd/>
        <w:spacing w:before="126" w:line="248" w:lineRule="exact"/>
        <w:textAlignment w:val="baseline"/>
        <w:rPr>
          <w:rFonts w:ascii="Tahoma" w:hAnsi="Tahoma" w:cs="Tahoma"/>
          <w:spacing w:val="3"/>
          <w:sz w:val="21"/>
          <w:szCs w:val="21"/>
        </w:rPr>
      </w:pPr>
      <w:r>
        <w:rPr>
          <w:rFonts w:ascii="Tahoma" w:hAnsi="Tahoma" w:cs="Tahoma"/>
          <w:spacing w:val="3"/>
          <w:sz w:val="21"/>
          <w:szCs w:val="21"/>
        </w:rPr>
        <w:t>Introducción</w:t>
      </w:r>
    </w:p>
    <w:p w:rsidR="009A0659" w:rsidRDefault="00773173">
      <w:pPr>
        <w:numPr>
          <w:ilvl w:val="0"/>
          <w:numId w:val="9"/>
        </w:numPr>
        <w:kinsoku w:val="0"/>
        <w:overflowPunct w:val="0"/>
        <w:autoSpaceDE/>
        <w:autoSpaceDN/>
        <w:adjustRightInd/>
        <w:spacing w:before="131" w:line="248" w:lineRule="exact"/>
        <w:textAlignment w:val="baseline"/>
        <w:rPr>
          <w:rFonts w:ascii="Tahoma" w:hAnsi="Tahoma" w:cs="Tahoma"/>
          <w:spacing w:val="8"/>
          <w:sz w:val="21"/>
          <w:szCs w:val="21"/>
        </w:rPr>
      </w:pPr>
      <w:r>
        <w:rPr>
          <w:rFonts w:ascii="Tahoma" w:hAnsi="Tahoma" w:cs="Tahoma"/>
          <w:spacing w:val="8"/>
          <w:sz w:val="21"/>
          <w:szCs w:val="21"/>
        </w:rPr>
        <w:t xml:space="preserve">Marco </w:t>
      </w:r>
      <w:r w:rsidRPr="00AC38D2">
        <w:rPr>
          <w:rFonts w:ascii="Tahoma" w:hAnsi="Tahoma" w:cs="Tahoma"/>
          <w:spacing w:val="8"/>
          <w:sz w:val="21"/>
          <w:szCs w:val="21"/>
          <w:lang w:val="es-MX"/>
        </w:rPr>
        <w:t>Normativo</w:t>
      </w:r>
    </w:p>
    <w:p w:rsidR="009A0659" w:rsidRDefault="00AC38D2">
      <w:pPr>
        <w:numPr>
          <w:ilvl w:val="0"/>
          <w:numId w:val="9"/>
        </w:numPr>
        <w:kinsoku w:val="0"/>
        <w:overflowPunct w:val="0"/>
        <w:autoSpaceDE/>
        <w:autoSpaceDN/>
        <w:adjustRightInd/>
        <w:spacing w:before="127" w:line="248" w:lineRule="exact"/>
        <w:textAlignment w:val="baseline"/>
        <w:rPr>
          <w:rFonts w:ascii="Tahoma" w:hAnsi="Tahoma" w:cs="Tahoma"/>
          <w:spacing w:val="5"/>
          <w:sz w:val="21"/>
          <w:szCs w:val="21"/>
        </w:rPr>
      </w:pPr>
      <w:r>
        <w:rPr>
          <w:rFonts w:ascii="Tahoma" w:hAnsi="Tahoma" w:cs="Tahoma"/>
          <w:spacing w:val="5"/>
          <w:sz w:val="21"/>
          <w:szCs w:val="21"/>
        </w:rPr>
        <w:t>Actualization</w:t>
      </w:r>
      <w:r w:rsidR="00773173">
        <w:rPr>
          <w:rFonts w:ascii="Tahoma" w:hAnsi="Tahoma" w:cs="Tahoma"/>
          <w:spacing w:val="5"/>
          <w:sz w:val="21"/>
          <w:szCs w:val="21"/>
        </w:rPr>
        <w:t xml:space="preserve"> del </w:t>
      </w:r>
      <w:r w:rsidR="00773173" w:rsidRPr="00AC38D2">
        <w:rPr>
          <w:rFonts w:ascii="Tahoma" w:hAnsi="Tahoma" w:cs="Tahoma"/>
          <w:spacing w:val="5"/>
          <w:sz w:val="21"/>
          <w:szCs w:val="21"/>
          <w:lang w:val="es-MX"/>
        </w:rPr>
        <w:t>Análisis</w:t>
      </w:r>
      <w:r w:rsidR="00773173">
        <w:rPr>
          <w:rFonts w:ascii="Tahoma" w:hAnsi="Tahoma" w:cs="Tahoma"/>
          <w:spacing w:val="5"/>
          <w:sz w:val="21"/>
          <w:szCs w:val="21"/>
        </w:rPr>
        <w:t xml:space="preserve"> FODA</w:t>
      </w:r>
    </w:p>
    <w:p w:rsidR="009A0659" w:rsidRDefault="00773173">
      <w:pPr>
        <w:numPr>
          <w:ilvl w:val="0"/>
          <w:numId w:val="9"/>
        </w:numPr>
        <w:kinsoku w:val="0"/>
        <w:overflowPunct w:val="0"/>
        <w:autoSpaceDE/>
        <w:autoSpaceDN/>
        <w:adjustRightInd/>
        <w:spacing w:before="131" w:line="248" w:lineRule="exact"/>
        <w:textAlignment w:val="baseline"/>
        <w:rPr>
          <w:rFonts w:ascii="Tahoma" w:hAnsi="Tahoma" w:cs="Tahoma"/>
          <w:spacing w:val="5"/>
          <w:sz w:val="21"/>
          <w:szCs w:val="21"/>
        </w:rPr>
      </w:pPr>
      <w:r w:rsidRPr="00AC38D2">
        <w:rPr>
          <w:rFonts w:ascii="Tahoma" w:hAnsi="Tahoma" w:cs="Tahoma"/>
          <w:spacing w:val="5"/>
          <w:sz w:val="21"/>
          <w:szCs w:val="21"/>
          <w:lang w:val="es-MX"/>
        </w:rPr>
        <w:t>Resultados</w:t>
      </w:r>
      <w:r>
        <w:rPr>
          <w:rFonts w:ascii="Tahoma" w:hAnsi="Tahoma" w:cs="Tahoma"/>
          <w:spacing w:val="5"/>
          <w:sz w:val="21"/>
          <w:szCs w:val="21"/>
        </w:rPr>
        <w:t xml:space="preserve"> del Programa </w:t>
      </w:r>
      <w:r w:rsidRPr="00AC38D2">
        <w:rPr>
          <w:rFonts w:ascii="Tahoma" w:hAnsi="Tahoma" w:cs="Tahoma"/>
          <w:spacing w:val="5"/>
          <w:sz w:val="21"/>
          <w:szCs w:val="21"/>
          <w:lang w:val="es-MX"/>
        </w:rPr>
        <w:t>Presupuestario</w:t>
      </w:r>
    </w:p>
    <w:p w:rsidR="009A0659" w:rsidRDefault="00773173">
      <w:pPr>
        <w:numPr>
          <w:ilvl w:val="0"/>
          <w:numId w:val="9"/>
        </w:numPr>
        <w:kinsoku w:val="0"/>
        <w:overflowPunct w:val="0"/>
        <w:autoSpaceDE/>
        <w:autoSpaceDN/>
        <w:adjustRightInd/>
        <w:spacing w:before="122" w:line="248" w:lineRule="exact"/>
        <w:textAlignment w:val="baseline"/>
        <w:rPr>
          <w:rFonts w:ascii="Tahoma" w:hAnsi="Tahoma" w:cs="Tahoma"/>
          <w:spacing w:val="6"/>
          <w:sz w:val="21"/>
          <w:szCs w:val="21"/>
        </w:rPr>
      </w:pPr>
      <w:r w:rsidRPr="00AC38D2">
        <w:rPr>
          <w:rFonts w:ascii="Tahoma" w:hAnsi="Tahoma" w:cs="Tahoma"/>
          <w:spacing w:val="6"/>
          <w:sz w:val="21"/>
          <w:szCs w:val="21"/>
          <w:lang w:val="es-MX"/>
        </w:rPr>
        <w:t>Recomendaciones</w:t>
      </w:r>
    </w:p>
    <w:p w:rsidR="009A0659" w:rsidRDefault="00773173">
      <w:pPr>
        <w:numPr>
          <w:ilvl w:val="0"/>
          <w:numId w:val="9"/>
        </w:numPr>
        <w:kinsoku w:val="0"/>
        <w:overflowPunct w:val="0"/>
        <w:autoSpaceDE/>
        <w:autoSpaceDN/>
        <w:adjustRightInd/>
        <w:spacing w:before="131" w:line="248" w:lineRule="exact"/>
        <w:textAlignment w:val="baseline"/>
        <w:rPr>
          <w:rFonts w:ascii="Tahoma" w:hAnsi="Tahoma" w:cs="Tahoma"/>
          <w:spacing w:val="4"/>
          <w:sz w:val="21"/>
          <w:szCs w:val="21"/>
        </w:rPr>
      </w:pPr>
      <w:r>
        <w:rPr>
          <w:rFonts w:ascii="Tahoma" w:hAnsi="Tahoma" w:cs="Tahoma"/>
          <w:spacing w:val="4"/>
          <w:sz w:val="21"/>
          <w:szCs w:val="21"/>
        </w:rPr>
        <w:t>Conclusiones</w:t>
      </w:r>
    </w:p>
    <w:p w:rsidR="009A0659" w:rsidRDefault="00773173">
      <w:pPr>
        <w:numPr>
          <w:ilvl w:val="0"/>
          <w:numId w:val="9"/>
        </w:numPr>
        <w:kinsoku w:val="0"/>
        <w:overflowPunct w:val="0"/>
        <w:autoSpaceDE/>
        <w:autoSpaceDN/>
        <w:adjustRightInd/>
        <w:spacing w:before="126" w:line="248" w:lineRule="exact"/>
        <w:textAlignment w:val="baseline"/>
        <w:rPr>
          <w:rFonts w:ascii="Tahoma" w:hAnsi="Tahoma" w:cs="Tahoma"/>
          <w:spacing w:val="3"/>
          <w:sz w:val="21"/>
          <w:szCs w:val="21"/>
        </w:rPr>
      </w:pPr>
      <w:r>
        <w:rPr>
          <w:rFonts w:ascii="Tahoma" w:hAnsi="Tahoma" w:cs="Tahoma"/>
          <w:spacing w:val="3"/>
          <w:sz w:val="21"/>
          <w:szCs w:val="21"/>
        </w:rPr>
        <w:t>Anexos</w:t>
      </w:r>
    </w:p>
    <w:p w:rsidR="009A0659" w:rsidRPr="001255CE" w:rsidRDefault="00773173">
      <w:pPr>
        <w:kinsoku w:val="0"/>
        <w:overflowPunct w:val="0"/>
        <w:autoSpaceDE/>
        <w:autoSpaceDN/>
        <w:adjustRightInd/>
        <w:spacing w:before="391" w:line="381" w:lineRule="exact"/>
        <w:jc w:val="both"/>
        <w:textAlignment w:val="baseline"/>
        <w:rPr>
          <w:rFonts w:ascii="Tahoma" w:hAnsi="Tahoma" w:cs="Tahoma"/>
          <w:spacing w:val="4"/>
          <w:sz w:val="21"/>
          <w:szCs w:val="21"/>
          <w:lang w:val="es-MX"/>
        </w:rPr>
      </w:pPr>
      <w:r w:rsidRPr="001255CE">
        <w:rPr>
          <w:rFonts w:ascii="Tahoma" w:hAnsi="Tahoma" w:cs="Tahoma"/>
          <w:spacing w:val="4"/>
          <w:sz w:val="21"/>
          <w:szCs w:val="21"/>
          <w:lang w:val="es-MX"/>
        </w:rPr>
        <w:lastRenderedPageBreak/>
        <w:t>Una vez que se haga del conocimiento a los sujetos evaluados el resultado obtenido en la evaluación practicada a los Programas presupuestarios, se deberán de atender los hallazgos, mediante la celebración del “Convenio Municipal para la mejora del Desempeño”, documentos que suscribirán la Dependencia evaluada, conjuntamente con la Contraloría Interna Municipal, en coordinación con la Tesorería con la finalidad de dar seguimiento a los hallazgos y observaciones de la evaluación practicada.</w:t>
      </w:r>
    </w:p>
    <w:p w:rsidR="009A0659" w:rsidRDefault="00773173">
      <w:pPr>
        <w:kinsoku w:val="0"/>
        <w:overflowPunct w:val="0"/>
        <w:autoSpaceDE/>
        <w:autoSpaceDN/>
        <w:adjustRightInd/>
        <w:spacing w:before="304" w:line="384" w:lineRule="exact"/>
        <w:jc w:val="both"/>
        <w:textAlignment w:val="baseline"/>
        <w:rPr>
          <w:rFonts w:ascii="Tahoma" w:hAnsi="Tahoma" w:cs="Tahoma"/>
          <w:sz w:val="21"/>
          <w:szCs w:val="21"/>
          <w:lang w:val="es-MX"/>
        </w:rPr>
      </w:pPr>
      <w:r w:rsidRPr="001255CE">
        <w:rPr>
          <w:rFonts w:ascii="Tahoma" w:hAnsi="Tahoma" w:cs="Tahoma"/>
          <w:sz w:val="21"/>
          <w:szCs w:val="21"/>
          <w:lang w:val="es-MX"/>
        </w:rPr>
        <w:t>La Contraloría dentro del ámbito de su competencia dará seguimiento al cumplimiento de las recomendaciones que se emitan, con la finalidad de verificar su cumplimiento.</w:t>
      </w:r>
    </w:p>
    <w:p w:rsidR="00AC38D2" w:rsidRPr="001255CE" w:rsidRDefault="00AC38D2">
      <w:pPr>
        <w:kinsoku w:val="0"/>
        <w:overflowPunct w:val="0"/>
        <w:autoSpaceDE/>
        <w:autoSpaceDN/>
        <w:adjustRightInd/>
        <w:spacing w:before="304" w:line="384" w:lineRule="exact"/>
        <w:jc w:val="both"/>
        <w:textAlignment w:val="baseline"/>
        <w:rPr>
          <w:rFonts w:ascii="Tahoma" w:hAnsi="Tahoma" w:cs="Tahoma"/>
          <w:sz w:val="21"/>
          <w:szCs w:val="21"/>
          <w:lang w:val="es-MX"/>
        </w:rPr>
      </w:pPr>
    </w:p>
    <w:p w:rsidR="00C51A70" w:rsidRDefault="00C51A70">
      <w:pPr>
        <w:tabs>
          <w:tab w:val="left" w:pos="720"/>
        </w:tabs>
        <w:kinsoku w:val="0"/>
        <w:overflowPunct w:val="0"/>
        <w:autoSpaceDE/>
        <w:autoSpaceDN/>
        <w:adjustRightInd/>
        <w:spacing w:line="240" w:lineRule="exact"/>
        <w:textAlignment w:val="baseline"/>
        <w:rPr>
          <w:rFonts w:ascii="Calibri" w:hAnsi="Calibri" w:cs="Calibri"/>
          <w:b/>
          <w:bCs/>
          <w:sz w:val="24"/>
          <w:szCs w:val="24"/>
          <w:lang w:val="es-MX"/>
        </w:rPr>
      </w:pPr>
    </w:p>
    <w:p w:rsidR="009A0659" w:rsidRPr="001255CE" w:rsidRDefault="00773173">
      <w:pPr>
        <w:tabs>
          <w:tab w:val="left" w:pos="720"/>
        </w:tabs>
        <w:kinsoku w:val="0"/>
        <w:overflowPunct w:val="0"/>
        <w:autoSpaceDE/>
        <w:autoSpaceDN/>
        <w:adjustRightInd/>
        <w:spacing w:line="240" w:lineRule="exact"/>
        <w:textAlignment w:val="baseline"/>
        <w:rPr>
          <w:rFonts w:ascii="Calibri" w:hAnsi="Calibri" w:cs="Calibri"/>
          <w:b/>
          <w:bCs/>
          <w:sz w:val="24"/>
          <w:szCs w:val="24"/>
          <w:lang w:val="es-MX"/>
        </w:rPr>
      </w:pPr>
      <w:r w:rsidRPr="001255CE">
        <w:rPr>
          <w:rFonts w:ascii="Calibri" w:hAnsi="Calibri" w:cs="Calibri"/>
          <w:b/>
          <w:bCs/>
          <w:sz w:val="24"/>
          <w:szCs w:val="24"/>
          <w:lang w:val="es-MX"/>
        </w:rPr>
        <w:t>X.</w:t>
      </w:r>
      <w:r w:rsidRPr="001255CE">
        <w:rPr>
          <w:rFonts w:ascii="Calibri" w:hAnsi="Calibri" w:cs="Calibri"/>
          <w:b/>
          <w:bCs/>
          <w:sz w:val="24"/>
          <w:szCs w:val="24"/>
          <w:lang w:val="es-MX"/>
        </w:rPr>
        <w:tab/>
        <w:t>DIFUSIÓN, TRANSPARENCIA Y RENDICIÓN DE CUENTAS</w:t>
      </w:r>
    </w:p>
    <w:p w:rsidR="009A0659" w:rsidRPr="001255CE" w:rsidRDefault="00773173">
      <w:pPr>
        <w:kinsoku w:val="0"/>
        <w:overflowPunct w:val="0"/>
        <w:autoSpaceDE/>
        <w:autoSpaceDN/>
        <w:adjustRightInd/>
        <w:spacing w:before="390" w:line="380" w:lineRule="exact"/>
        <w:jc w:val="both"/>
        <w:textAlignment w:val="baseline"/>
        <w:rPr>
          <w:rFonts w:ascii="Verdana" w:hAnsi="Verdana" w:cs="Verdana"/>
          <w:lang w:val="es-MX"/>
        </w:rPr>
      </w:pPr>
      <w:r w:rsidRPr="001255CE">
        <w:rPr>
          <w:rFonts w:ascii="Verdana" w:hAnsi="Verdana" w:cs="Verdana"/>
          <w:lang w:val="es-MX"/>
        </w:rPr>
        <w:t>Para dar cumplimiento con la difusión, transparencia y rendición de cuentas, una vez realizada el informe final de la evaluación, los sujetos obligados y la Contraloría Interna Municipal darán a conocer a través de la página de internet del Municipio, en un lugar visible y de fácil acceso, los documentos y resultados de todas las evaluaciones aplicadas a los programas presupuestarios:</w:t>
      </w:r>
    </w:p>
    <w:p w:rsidR="009A0659" w:rsidRDefault="00773173">
      <w:pPr>
        <w:numPr>
          <w:ilvl w:val="0"/>
          <w:numId w:val="10"/>
        </w:numPr>
        <w:kinsoku w:val="0"/>
        <w:overflowPunct w:val="0"/>
        <w:autoSpaceDE/>
        <w:autoSpaceDN/>
        <w:adjustRightInd/>
        <w:spacing w:before="513" w:line="259" w:lineRule="exact"/>
        <w:textAlignment w:val="baseline"/>
        <w:rPr>
          <w:rFonts w:ascii="Verdana" w:hAnsi="Verdana" w:cs="Verdana"/>
          <w:spacing w:val="-3"/>
        </w:rPr>
      </w:pPr>
      <w:r>
        <w:rPr>
          <w:rFonts w:ascii="Verdana" w:hAnsi="Verdana" w:cs="Verdana"/>
          <w:spacing w:val="-3"/>
        </w:rPr>
        <w:t xml:space="preserve">PAE del </w:t>
      </w:r>
      <w:proofErr w:type="spellStart"/>
      <w:r>
        <w:rPr>
          <w:rFonts w:ascii="Verdana" w:hAnsi="Verdana" w:cs="Verdana"/>
          <w:spacing w:val="-3"/>
        </w:rPr>
        <w:t>ejercicio</w:t>
      </w:r>
      <w:proofErr w:type="spellEnd"/>
      <w:r>
        <w:rPr>
          <w:rFonts w:ascii="Verdana" w:hAnsi="Verdana" w:cs="Verdana"/>
          <w:spacing w:val="-3"/>
        </w:rPr>
        <w:t xml:space="preserve"> </w:t>
      </w:r>
      <w:proofErr w:type="spellStart"/>
      <w:r>
        <w:rPr>
          <w:rFonts w:ascii="Verdana" w:hAnsi="Verdana" w:cs="Verdana"/>
          <w:spacing w:val="-3"/>
        </w:rPr>
        <w:t>presupuestal</w:t>
      </w:r>
      <w:proofErr w:type="spellEnd"/>
      <w:r>
        <w:rPr>
          <w:rFonts w:ascii="Verdana" w:hAnsi="Verdana" w:cs="Verdana"/>
          <w:spacing w:val="-3"/>
        </w:rPr>
        <w:t xml:space="preserve"> </w:t>
      </w:r>
      <w:r w:rsidR="007D3361">
        <w:rPr>
          <w:rFonts w:ascii="Verdana" w:hAnsi="Verdana" w:cs="Verdana"/>
          <w:spacing w:val="-3"/>
        </w:rPr>
        <w:t>2020</w:t>
      </w:r>
      <w:proofErr w:type="gramStart"/>
      <w:r w:rsidR="007D3361">
        <w:rPr>
          <w:rFonts w:ascii="Verdana" w:hAnsi="Verdana" w:cs="Verdana"/>
          <w:spacing w:val="-3"/>
        </w:rPr>
        <w:t>.</w:t>
      </w:r>
      <w:r>
        <w:rPr>
          <w:rFonts w:ascii="Verdana" w:hAnsi="Verdana" w:cs="Verdana"/>
          <w:spacing w:val="-3"/>
        </w:rPr>
        <w:t>.</w:t>
      </w:r>
      <w:proofErr w:type="gramEnd"/>
    </w:p>
    <w:p w:rsidR="009A0659" w:rsidRPr="001255CE" w:rsidRDefault="00773173">
      <w:pPr>
        <w:numPr>
          <w:ilvl w:val="0"/>
          <w:numId w:val="10"/>
        </w:numPr>
        <w:kinsoku w:val="0"/>
        <w:overflowPunct w:val="0"/>
        <w:autoSpaceDE/>
        <w:autoSpaceDN/>
        <w:adjustRightInd/>
        <w:spacing w:before="115" w:line="260" w:lineRule="exact"/>
        <w:textAlignment w:val="baseline"/>
        <w:rPr>
          <w:rFonts w:ascii="Verdana" w:hAnsi="Verdana" w:cs="Verdana"/>
          <w:spacing w:val="-4"/>
          <w:lang w:val="es-MX"/>
        </w:rPr>
      </w:pPr>
      <w:r w:rsidRPr="001255CE">
        <w:rPr>
          <w:rFonts w:ascii="Verdana" w:hAnsi="Verdana" w:cs="Verdana"/>
          <w:spacing w:val="-4"/>
          <w:lang w:val="es-MX"/>
        </w:rPr>
        <w:t xml:space="preserve">Términos de Referencia del PAE </w:t>
      </w:r>
      <w:r w:rsidR="007D3361">
        <w:rPr>
          <w:rFonts w:ascii="Verdana" w:hAnsi="Verdana" w:cs="Verdana"/>
          <w:spacing w:val="-4"/>
          <w:lang w:val="es-MX"/>
        </w:rPr>
        <w:t>2020</w:t>
      </w:r>
      <w:proofErr w:type="gramStart"/>
      <w:r w:rsidR="007D3361">
        <w:rPr>
          <w:rFonts w:ascii="Verdana" w:hAnsi="Verdana" w:cs="Verdana"/>
          <w:spacing w:val="-4"/>
          <w:lang w:val="es-MX"/>
        </w:rPr>
        <w:t>.</w:t>
      </w:r>
      <w:r w:rsidRPr="001255CE">
        <w:rPr>
          <w:rFonts w:ascii="Verdana" w:hAnsi="Verdana" w:cs="Verdana"/>
          <w:spacing w:val="-4"/>
          <w:lang w:val="es-MX"/>
        </w:rPr>
        <w:t>.</w:t>
      </w:r>
      <w:proofErr w:type="gramEnd"/>
    </w:p>
    <w:p w:rsidR="009A0659" w:rsidRPr="001255CE" w:rsidRDefault="00773173">
      <w:pPr>
        <w:numPr>
          <w:ilvl w:val="0"/>
          <w:numId w:val="10"/>
        </w:numPr>
        <w:kinsoku w:val="0"/>
        <w:overflowPunct w:val="0"/>
        <w:autoSpaceDE/>
        <w:autoSpaceDN/>
        <w:adjustRightInd/>
        <w:spacing w:before="119" w:line="260" w:lineRule="exact"/>
        <w:textAlignment w:val="baseline"/>
        <w:rPr>
          <w:rFonts w:ascii="Verdana" w:hAnsi="Verdana" w:cs="Verdana"/>
          <w:spacing w:val="-4"/>
          <w:lang w:val="es-MX"/>
        </w:rPr>
      </w:pPr>
      <w:r w:rsidRPr="001255CE">
        <w:rPr>
          <w:rFonts w:ascii="Verdana" w:hAnsi="Verdana" w:cs="Verdana"/>
          <w:spacing w:val="-4"/>
          <w:lang w:val="es-MX"/>
        </w:rPr>
        <w:t xml:space="preserve">Resultados de las Evaluaciones del PAE </w:t>
      </w:r>
      <w:r w:rsidR="007D3361">
        <w:rPr>
          <w:rFonts w:ascii="Verdana" w:hAnsi="Verdana" w:cs="Verdana"/>
          <w:spacing w:val="-4"/>
          <w:lang w:val="es-MX"/>
        </w:rPr>
        <w:t>2020</w:t>
      </w:r>
      <w:proofErr w:type="gramStart"/>
      <w:r w:rsidR="007D3361">
        <w:rPr>
          <w:rFonts w:ascii="Verdana" w:hAnsi="Verdana" w:cs="Verdana"/>
          <w:spacing w:val="-4"/>
          <w:lang w:val="es-MX"/>
        </w:rPr>
        <w:t>.</w:t>
      </w:r>
      <w:r w:rsidRPr="001255CE">
        <w:rPr>
          <w:rFonts w:ascii="Verdana" w:hAnsi="Verdana" w:cs="Verdana"/>
          <w:spacing w:val="-4"/>
          <w:lang w:val="es-MX"/>
        </w:rPr>
        <w:t>.</w:t>
      </w:r>
      <w:proofErr w:type="gramEnd"/>
    </w:p>
    <w:p w:rsidR="009A0659" w:rsidRPr="001255CE" w:rsidRDefault="00773173">
      <w:pPr>
        <w:numPr>
          <w:ilvl w:val="0"/>
          <w:numId w:val="10"/>
        </w:numPr>
        <w:kinsoku w:val="0"/>
        <w:overflowPunct w:val="0"/>
        <w:autoSpaceDE/>
        <w:autoSpaceDN/>
        <w:adjustRightInd/>
        <w:spacing w:before="120" w:line="254" w:lineRule="exact"/>
        <w:textAlignment w:val="baseline"/>
        <w:rPr>
          <w:rFonts w:ascii="Verdana" w:hAnsi="Verdana" w:cs="Verdana"/>
          <w:spacing w:val="-3"/>
          <w:lang w:val="es-MX"/>
        </w:rPr>
      </w:pPr>
      <w:r w:rsidRPr="001255CE">
        <w:rPr>
          <w:rFonts w:ascii="Verdana" w:hAnsi="Verdana" w:cs="Verdana"/>
          <w:spacing w:val="-3"/>
          <w:lang w:val="es-MX"/>
        </w:rPr>
        <w:t>Seguimiento a los compromisos de mejora.</w:t>
      </w:r>
    </w:p>
    <w:p w:rsidR="009A0659" w:rsidRPr="001255CE" w:rsidRDefault="00773173">
      <w:pPr>
        <w:kinsoku w:val="0"/>
        <w:overflowPunct w:val="0"/>
        <w:autoSpaceDE/>
        <w:autoSpaceDN/>
        <w:adjustRightInd/>
        <w:spacing w:before="375" w:line="379" w:lineRule="exact"/>
        <w:jc w:val="both"/>
        <w:textAlignment w:val="baseline"/>
        <w:rPr>
          <w:rFonts w:ascii="Verdana" w:hAnsi="Verdana" w:cs="Verdana"/>
          <w:lang w:val="es-MX"/>
        </w:rPr>
      </w:pPr>
      <w:r w:rsidRPr="001255CE">
        <w:rPr>
          <w:rFonts w:ascii="Verdana" w:hAnsi="Verdana" w:cs="Verdana"/>
          <w:lang w:val="es-MX"/>
        </w:rPr>
        <w:t>Es importante señalar que la transparencia y la rendición de cuentas, son el motor de un gobierno abierto, porque la población tiene derecho de acceso a la información pública, es la forma en que los gobernantes responden a su actuación.</w:t>
      </w:r>
    </w:p>
    <w:p w:rsidR="009A0659" w:rsidRPr="001255CE" w:rsidRDefault="00773173">
      <w:pPr>
        <w:kinsoku w:val="0"/>
        <w:overflowPunct w:val="0"/>
        <w:autoSpaceDE/>
        <w:autoSpaceDN/>
        <w:adjustRightInd/>
        <w:spacing w:before="381" w:line="380" w:lineRule="exact"/>
        <w:jc w:val="both"/>
        <w:textAlignment w:val="baseline"/>
        <w:rPr>
          <w:rFonts w:ascii="Verdana" w:hAnsi="Verdana" w:cs="Verdana"/>
          <w:spacing w:val="-4"/>
          <w:lang w:val="es-MX"/>
        </w:rPr>
      </w:pPr>
      <w:r w:rsidRPr="001255CE">
        <w:rPr>
          <w:rFonts w:ascii="Verdana" w:hAnsi="Verdana" w:cs="Verdana"/>
          <w:spacing w:val="-4"/>
          <w:lang w:val="es-MX"/>
        </w:rPr>
        <w:t xml:space="preserve">El componente fundamental para que la transparencia sea un éxito, es la publicación de la información que emite el gobierno en documentos accesibles para todos, el objetivo será </w:t>
      </w:r>
      <w:r w:rsidRPr="001255CE">
        <w:rPr>
          <w:rFonts w:ascii="Verdana" w:hAnsi="Verdana" w:cs="Verdana"/>
          <w:spacing w:val="-4"/>
          <w:lang w:val="es-MX"/>
        </w:rPr>
        <w:lastRenderedPageBreak/>
        <w:t>que las personas consulten y conozcan la información, de forma gratuita, de manera no discriminatoria, de forma permanente y directamente de la fuente de origen.</w:t>
      </w:r>
    </w:p>
    <w:p w:rsidR="00C51A70" w:rsidRDefault="00C51A70">
      <w:pPr>
        <w:kinsoku w:val="0"/>
        <w:overflowPunct w:val="0"/>
        <w:autoSpaceDE/>
        <w:autoSpaceDN/>
        <w:adjustRightInd/>
        <w:spacing w:line="279" w:lineRule="exact"/>
        <w:ind w:left="3240"/>
        <w:textAlignment w:val="baseline"/>
        <w:rPr>
          <w:rFonts w:ascii="Verdana" w:hAnsi="Verdana" w:cs="Verdana"/>
          <w:b/>
          <w:bCs/>
          <w:spacing w:val="-4"/>
          <w:sz w:val="21"/>
          <w:szCs w:val="21"/>
          <w:lang w:val="es-MX"/>
        </w:rPr>
      </w:pPr>
    </w:p>
    <w:p w:rsidR="00C51A70" w:rsidRDefault="00C51A70">
      <w:pPr>
        <w:kinsoku w:val="0"/>
        <w:overflowPunct w:val="0"/>
        <w:autoSpaceDE/>
        <w:autoSpaceDN/>
        <w:adjustRightInd/>
        <w:spacing w:line="279" w:lineRule="exact"/>
        <w:ind w:left="3240"/>
        <w:textAlignment w:val="baseline"/>
        <w:rPr>
          <w:rFonts w:ascii="Verdana" w:hAnsi="Verdana" w:cs="Verdana"/>
          <w:b/>
          <w:bCs/>
          <w:spacing w:val="-4"/>
          <w:sz w:val="21"/>
          <w:szCs w:val="21"/>
          <w:lang w:val="es-MX"/>
        </w:rPr>
      </w:pPr>
    </w:p>
    <w:p w:rsidR="009A0659" w:rsidRPr="001255CE" w:rsidRDefault="00773173">
      <w:pPr>
        <w:kinsoku w:val="0"/>
        <w:overflowPunct w:val="0"/>
        <w:autoSpaceDE/>
        <w:autoSpaceDN/>
        <w:adjustRightInd/>
        <w:spacing w:line="279" w:lineRule="exact"/>
        <w:ind w:left="3240"/>
        <w:textAlignment w:val="baseline"/>
        <w:rPr>
          <w:rFonts w:ascii="Verdana" w:hAnsi="Verdana" w:cs="Verdana"/>
          <w:b/>
          <w:bCs/>
          <w:spacing w:val="-4"/>
          <w:sz w:val="21"/>
          <w:szCs w:val="21"/>
          <w:lang w:val="es-MX"/>
        </w:rPr>
      </w:pPr>
      <w:r w:rsidRPr="001255CE">
        <w:rPr>
          <w:rFonts w:ascii="Verdana" w:hAnsi="Verdana" w:cs="Verdana"/>
          <w:b/>
          <w:bCs/>
          <w:spacing w:val="-4"/>
          <w:sz w:val="21"/>
          <w:szCs w:val="21"/>
          <w:lang w:val="es-MX"/>
        </w:rPr>
        <w:t>GLOSARIO DE TÉRMINOS</w:t>
      </w:r>
    </w:p>
    <w:p w:rsidR="009A0659" w:rsidRPr="001255CE" w:rsidRDefault="00773173">
      <w:pPr>
        <w:kinsoku w:val="0"/>
        <w:overflowPunct w:val="0"/>
        <w:autoSpaceDE/>
        <w:autoSpaceDN/>
        <w:adjustRightInd/>
        <w:spacing w:before="390" w:line="380" w:lineRule="exact"/>
        <w:jc w:val="both"/>
        <w:textAlignment w:val="baseline"/>
        <w:rPr>
          <w:rFonts w:ascii="Verdana" w:hAnsi="Verdana" w:cs="Verdana"/>
          <w:spacing w:val="-11"/>
          <w:sz w:val="21"/>
          <w:szCs w:val="21"/>
          <w:lang w:val="es-MX"/>
        </w:rPr>
      </w:pPr>
      <w:r w:rsidRPr="001255CE">
        <w:rPr>
          <w:rFonts w:ascii="Verdana" w:hAnsi="Verdana" w:cs="Verdana"/>
          <w:spacing w:val="-11"/>
          <w:sz w:val="21"/>
          <w:szCs w:val="21"/>
          <w:lang w:val="es-MX"/>
        </w:rPr>
        <w:t>En cuanto a este apartado se atenderá lo establecido por el Artículo 2 del Reglamento de la Ley de Planeación del Estado de México y Municipios, publicados en la Gaceta de Gobierno del Estado de México, en fecha 28 de octubre de 2016, adicionalmente se entenderá por:</w:t>
      </w:r>
    </w:p>
    <w:p w:rsidR="009A0659" w:rsidRPr="001255CE" w:rsidRDefault="00773173">
      <w:pPr>
        <w:numPr>
          <w:ilvl w:val="0"/>
          <w:numId w:val="11"/>
        </w:numPr>
        <w:kinsoku w:val="0"/>
        <w:overflowPunct w:val="0"/>
        <w:autoSpaceDE/>
        <w:autoSpaceDN/>
        <w:adjustRightInd/>
        <w:spacing w:before="382" w:line="380" w:lineRule="exact"/>
        <w:jc w:val="both"/>
        <w:textAlignment w:val="baseline"/>
        <w:rPr>
          <w:rFonts w:ascii="Verdana" w:hAnsi="Verdana" w:cs="Verdana"/>
          <w:spacing w:val="-9"/>
          <w:sz w:val="21"/>
          <w:szCs w:val="21"/>
          <w:lang w:val="es-MX"/>
        </w:rPr>
      </w:pPr>
      <w:r w:rsidRPr="001255CE">
        <w:rPr>
          <w:rFonts w:ascii="Verdana" w:hAnsi="Verdana" w:cs="Verdana"/>
          <w:b/>
          <w:bCs/>
          <w:spacing w:val="-9"/>
          <w:sz w:val="19"/>
          <w:szCs w:val="19"/>
          <w:lang w:val="es-MX"/>
        </w:rPr>
        <w:t>Ayuntamiento</w:t>
      </w:r>
      <w:r w:rsidRPr="001255CE">
        <w:rPr>
          <w:rFonts w:ascii="Verdana" w:hAnsi="Verdana" w:cs="Verdana"/>
          <w:spacing w:val="-9"/>
          <w:sz w:val="21"/>
          <w:szCs w:val="21"/>
          <w:lang w:val="es-MX"/>
        </w:rPr>
        <w:t>: Al órgano colegiado de Gobierno de elección popular que tiene a su cargo la administración de los recursos públicos del municipio y ejerce la autoridad en el ámbito de su competencia;</w:t>
      </w:r>
    </w:p>
    <w:p w:rsidR="009A0659" w:rsidRPr="001255CE" w:rsidRDefault="00773173">
      <w:pPr>
        <w:numPr>
          <w:ilvl w:val="0"/>
          <w:numId w:val="11"/>
        </w:numPr>
        <w:kinsoku w:val="0"/>
        <w:overflowPunct w:val="0"/>
        <w:autoSpaceDE/>
        <w:autoSpaceDN/>
        <w:adjustRightInd/>
        <w:spacing w:before="7" w:line="380" w:lineRule="exact"/>
        <w:jc w:val="both"/>
        <w:textAlignment w:val="baseline"/>
        <w:rPr>
          <w:rFonts w:ascii="Verdana" w:hAnsi="Verdana" w:cs="Verdana"/>
          <w:spacing w:val="-11"/>
          <w:sz w:val="21"/>
          <w:szCs w:val="21"/>
          <w:lang w:val="es-MX"/>
        </w:rPr>
      </w:pPr>
      <w:r w:rsidRPr="001255CE">
        <w:rPr>
          <w:rFonts w:ascii="Verdana" w:hAnsi="Verdana" w:cs="Verdana"/>
          <w:b/>
          <w:bCs/>
          <w:spacing w:val="-11"/>
          <w:sz w:val="19"/>
          <w:szCs w:val="19"/>
          <w:lang w:val="es-MX"/>
        </w:rPr>
        <w:t>Aspectos susceptibles de mejora (ASM)</w:t>
      </w:r>
      <w:r w:rsidRPr="001255CE">
        <w:rPr>
          <w:rFonts w:ascii="Verdana" w:hAnsi="Verdana" w:cs="Verdana"/>
          <w:spacing w:val="-11"/>
          <w:sz w:val="21"/>
          <w:szCs w:val="21"/>
          <w:lang w:val="es-MX"/>
        </w:rPr>
        <w:t>: A los hallazgos, debilidades, oportunidades y amenazas identificadas en la evaluación, que pueden ser atendidos para la mejora del programa;</w:t>
      </w:r>
    </w:p>
    <w:p w:rsidR="009A0659" w:rsidRPr="001255CE" w:rsidRDefault="00773173">
      <w:pPr>
        <w:numPr>
          <w:ilvl w:val="0"/>
          <w:numId w:val="11"/>
        </w:numPr>
        <w:kinsoku w:val="0"/>
        <w:overflowPunct w:val="0"/>
        <w:autoSpaceDE/>
        <w:autoSpaceDN/>
        <w:adjustRightInd/>
        <w:spacing w:before="127" w:line="252" w:lineRule="exact"/>
        <w:jc w:val="both"/>
        <w:textAlignment w:val="baseline"/>
        <w:rPr>
          <w:rFonts w:ascii="Verdana" w:hAnsi="Verdana" w:cs="Verdana"/>
          <w:spacing w:val="-9"/>
          <w:sz w:val="21"/>
          <w:szCs w:val="21"/>
          <w:lang w:val="es-MX"/>
        </w:rPr>
      </w:pPr>
      <w:r w:rsidRPr="001255CE">
        <w:rPr>
          <w:rFonts w:ascii="Verdana" w:hAnsi="Verdana" w:cs="Verdana"/>
          <w:b/>
          <w:bCs/>
          <w:spacing w:val="-9"/>
          <w:sz w:val="19"/>
          <w:szCs w:val="19"/>
          <w:lang w:val="es-MX"/>
        </w:rPr>
        <w:t>CONEVAL</w:t>
      </w:r>
      <w:r w:rsidRPr="001255CE">
        <w:rPr>
          <w:rFonts w:ascii="Verdana" w:hAnsi="Verdana" w:cs="Verdana"/>
          <w:spacing w:val="-9"/>
          <w:sz w:val="21"/>
          <w:szCs w:val="21"/>
          <w:lang w:val="es-MX"/>
        </w:rPr>
        <w:t>: Al Consejo Nacional de Evaluación de la Política de Desarrollo Social;</w:t>
      </w:r>
    </w:p>
    <w:p w:rsidR="009A0659" w:rsidRPr="001255CE" w:rsidRDefault="00773173">
      <w:pPr>
        <w:numPr>
          <w:ilvl w:val="0"/>
          <w:numId w:val="11"/>
        </w:numPr>
        <w:kinsoku w:val="0"/>
        <w:overflowPunct w:val="0"/>
        <w:autoSpaceDE/>
        <w:autoSpaceDN/>
        <w:adjustRightInd/>
        <w:spacing w:before="132" w:line="252" w:lineRule="exact"/>
        <w:jc w:val="both"/>
        <w:textAlignment w:val="baseline"/>
        <w:rPr>
          <w:rFonts w:ascii="Verdana" w:hAnsi="Verdana" w:cs="Verdana"/>
          <w:spacing w:val="-8"/>
          <w:sz w:val="21"/>
          <w:szCs w:val="21"/>
          <w:lang w:val="es-MX"/>
        </w:rPr>
      </w:pPr>
      <w:r w:rsidRPr="001255CE">
        <w:rPr>
          <w:rFonts w:ascii="Verdana" w:hAnsi="Verdana" w:cs="Verdana"/>
          <w:b/>
          <w:bCs/>
          <w:spacing w:val="-8"/>
          <w:sz w:val="19"/>
          <w:szCs w:val="19"/>
          <w:lang w:val="es-MX"/>
        </w:rPr>
        <w:t>Contraloría</w:t>
      </w:r>
      <w:r w:rsidRPr="001255CE">
        <w:rPr>
          <w:rFonts w:ascii="Verdana" w:hAnsi="Verdana" w:cs="Verdana"/>
          <w:spacing w:val="-8"/>
          <w:sz w:val="21"/>
          <w:szCs w:val="21"/>
          <w:lang w:val="es-MX"/>
        </w:rPr>
        <w:t>: A la Contraloría Municipal;</w:t>
      </w:r>
    </w:p>
    <w:p w:rsidR="009A0659" w:rsidRPr="001255CE" w:rsidRDefault="00773173">
      <w:pPr>
        <w:numPr>
          <w:ilvl w:val="0"/>
          <w:numId w:val="11"/>
        </w:numPr>
        <w:kinsoku w:val="0"/>
        <w:overflowPunct w:val="0"/>
        <w:autoSpaceDE/>
        <w:autoSpaceDN/>
        <w:adjustRightInd/>
        <w:spacing w:before="41" w:line="252" w:lineRule="exact"/>
        <w:jc w:val="both"/>
        <w:textAlignment w:val="baseline"/>
        <w:rPr>
          <w:rFonts w:ascii="Verdana" w:hAnsi="Verdana" w:cs="Verdana"/>
          <w:spacing w:val="-8"/>
          <w:sz w:val="21"/>
          <w:szCs w:val="21"/>
          <w:lang w:val="es-MX"/>
        </w:rPr>
      </w:pPr>
      <w:r w:rsidRPr="001255CE">
        <w:rPr>
          <w:rFonts w:ascii="Verdana" w:hAnsi="Verdana" w:cs="Verdana"/>
          <w:b/>
          <w:bCs/>
          <w:spacing w:val="-8"/>
          <w:sz w:val="19"/>
          <w:szCs w:val="19"/>
          <w:lang w:val="es-MX"/>
        </w:rPr>
        <w:t>COPLADEM</w:t>
      </w:r>
      <w:r w:rsidRPr="001255CE">
        <w:rPr>
          <w:rFonts w:ascii="Verdana" w:hAnsi="Verdana" w:cs="Verdana"/>
          <w:spacing w:val="-8"/>
          <w:sz w:val="21"/>
          <w:szCs w:val="21"/>
          <w:lang w:val="es-MX"/>
        </w:rPr>
        <w:t>: Comité de Planeación para el Desarrollo Municipal;</w:t>
      </w:r>
    </w:p>
    <w:p w:rsidR="009A0659" w:rsidRPr="001255CE" w:rsidRDefault="00773173">
      <w:pPr>
        <w:numPr>
          <w:ilvl w:val="0"/>
          <w:numId w:val="11"/>
        </w:numPr>
        <w:kinsoku w:val="0"/>
        <w:overflowPunct w:val="0"/>
        <w:autoSpaceDE/>
        <w:autoSpaceDN/>
        <w:adjustRightInd/>
        <w:spacing w:line="377" w:lineRule="exact"/>
        <w:jc w:val="both"/>
        <w:textAlignment w:val="baseline"/>
        <w:rPr>
          <w:rFonts w:ascii="Verdana" w:hAnsi="Verdana" w:cs="Verdana"/>
          <w:spacing w:val="-9"/>
          <w:sz w:val="21"/>
          <w:szCs w:val="21"/>
          <w:lang w:val="es-MX"/>
        </w:rPr>
      </w:pPr>
      <w:r w:rsidRPr="001255CE">
        <w:rPr>
          <w:rFonts w:ascii="Verdana" w:hAnsi="Verdana" w:cs="Verdana"/>
          <w:b/>
          <w:bCs/>
          <w:spacing w:val="-9"/>
          <w:sz w:val="19"/>
          <w:szCs w:val="19"/>
          <w:lang w:val="es-MX"/>
        </w:rPr>
        <w:t>Dependencias</w:t>
      </w:r>
      <w:r w:rsidRPr="001255CE">
        <w:rPr>
          <w:rFonts w:ascii="Verdana" w:hAnsi="Verdana" w:cs="Verdana"/>
          <w:spacing w:val="-9"/>
          <w:sz w:val="21"/>
          <w:szCs w:val="21"/>
          <w:lang w:val="es-MX"/>
        </w:rPr>
        <w:t>: Aquellas instancias de gobierno a las que se refiere el artículo 87 de la Ley Orgánica Municipal del Estado de México;</w:t>
      </w:r>
    </w:p>
    <w:p w:rsidR="009A0659" w:rsidRPr="00C51A70" w:rsidRDefault="00773173" w:rsidP="00C51A70">
      <w:pPr>
        <w:numPr>
          <w:ilvl w:val="0"/>
          <w:numId w:val="11"/>
        </w:numPr>
        <w:kinsoku w:val="0"/>
        <w:overflowPunct w:val="0"/>
        <w:autoSpaceDE/>
        <w:autoSpaceDN/>
        <w:adjustRightInd/>
        <w:spacing w:before="1" w:line="380" w:lineRule="exact"/>
        <w:jc w:val="both"/>
        <w:textAlignment w:val="baseline"/>
        <w:rPr>
          <w:rFonts w:ascii="Verdana" w:hAnsi="Verdana" w:cs="Verdana"/>
          <w:spacing w:val="-8"/>
          <w:sz w:val="21"/>
          <w:szCs w:val="21"/>
          <w:lang w:val="es-MX"/>
        </w:rPr>
      </w:pPr>
      <w:r w:rsidRPr="001255CE">
        <w:rPr>
          <w:rFonts w:ascii="Verdana" w:hAnsi="Verdana" w:cs="Verdana"/>
          <w:b/>
          <w:bCs/>
          <w:spacing w:val="-8"/>
          <w:sz w:val="19"/>
          <w:szCs w:val="19"/>
          <w:lang w:val="es-MX"/>
        </w:rPr>
        <w:t>Evaluación</w:t>
      </w:r>
      <w:r w:rsidRPr="001255CE">
        <w:rPr>
          <w:rFonts w:ascii="Verdana" w:hAnsi="Verdana" w:cs="Verdana"/>
          <w:spacing w:val="-8"/>
          <w:sz w:val="21"/>
          <w:szCs w:val="21"/>
          <w:lang w:val="es-MX"/>
        </w:rPr>
        <w:t>: Al proceso que tiene como finalidad determinar el grado de eficacia, eficiencia, calidad, resultados e impacto con que han sido empleados los recursos destinados a alcanzar los objetivos previstos, posibilitando la determinación de las desviaciones y la adopción de medidas correctivas que garanticen el cumplimiento adecuado de las metas, de</w:t>
      </w:r>
      <w:r w:rsidR="00C51A70">
        <w:rPr>
          <w:rFonts w:ascii="Verdana" w:hAnsi="Verdana" w:cs="Verdana"/>
          <w:spacing w:val="-8"/>
          <w:sz w:val="21"/>
          <w:szCs w:val="21"/>
          <w:lang w:val="es-MX"/>
        </w:rPr>
        <w:t xml:space="preserve"> </w:t>
      </w:r>
      <w:r w:rsidRPr="00C51A70">
        <w:rPr>
          <w:rFonts w:ascii="Tahoma" w:hAnsi="Tahoma" w:cs="Tahoma"/>
          <w:sz w:val="21"/>
          <w:szCs w:val="21"/>
          <w:lang w:val="es-MX"/>
        </w:rPr>
        <w:t>conformidad con lo señalado en el artículo 10 de la Ley de Planeación del Estado de México y Municipios;</w:t>
      </w:r>
    </w:p>
    <w:p w:rsidR="009A0659" w:rsidRDefault="00773173">
      <w:pPr>
        <w:numPr>
          <w:ilvl w:val="0"/>
          <w:numId w:val="12"/>
        </w:numPr>
        <w:kinsoku w:val="0"/>
        <w:overflowPunct w:val="0"/>
        <w:autoSpaceDE/>
        <w:autoSpaceDN/>
        <w:adjustRightInd/>
        <w:spacing w:before="4" w:line="380" w:lineRule="exact"/>
        <w:ind w:right="144"/>
        <w:jc w:val="both"/>
        <w:textAlignment w:val="baseline"/>
        <w:rPr>
          <w:rFonts w:ascii="Tahoma" w:hAnsi="Tahoma" w:cs="Tahoma"/>
          <w:spacing w:val="3"/>
          <w:sz w:val="21"/>
          <w:szCs w:val="21"/>
          <w:lang w:val="es-MX"/>
        </w:rPr>
      </w:pPr>
      <w:r w:rsidRPr="001255CE">
        <w:rPr>
          <w:rFonts w:ascii="Tahoma" w:hAnsi="Tahoma" w:cs="Tahoma"/>
          <w:b/>
          <w:bCs/>
          <w:spacing w:val="3"/>
          <w:sz w:val="21"/>
          <w:szCs w:val="21"/>
          <w:lang w:val="es-MX"/>
        </w:rPr>
        <w:t>MML</w:t>
      </w:r>
      <w:r w:rsidRPr="001255CE">
        <w:rPr>
          <w:rFonts w:ascii="Tahoma" w:hAnsi="Tahoma" w:cs="Tahoma"/>
          <w:spacing w:val="3"/>
          <w:sz w:val="21"/>
          <w:szCs w:val="21"/>
          <w:lang w:val="es-MX"/>
        </w:rPr>
        <w:t xml:space="preserve">: A la Metodología del Marco Lógico; herramienta para la elaboración de la Matriz de Indicadores para Resultados, que se basa en la estructuración y solución de problemas para presentar de forma sistemática y lógica los objetivos de u n programa y de sus relaciones de causalidad, a través de la elaboración del árbol del </w:t>
      </w:r>
      <w:r w:rsidRPr="001255CE">
        <w:rPr>
          <w:rFonts w:ascii="Tahoma" w:hAnsi="Tahoma" w:cs="Tahoma"/>
          <w:spacing w:val="3"/>
          <w:sz w:val="21"/>
          <w:szCs w:val="21"/>
          <w:lang w:val="es-MX"/>
        </w:rPr>
        <w:lastRenderedPageBreak/>
        <w:t>problema y de objetivos, del que se obtienen las actividades, los componentes, el propósito y el fin, así como los indicadores asociados a cada u no de sus niveles, sus respectivas metas, medios de verificación y su puestos.</w:t>
      </w:r>
    </w:p>
    <w:p w:rsidR="00AC38D2" w:rsidRPr="001255CE" w:rsidRDefault="00AC38D2" w:rsidP="00AC38D2">
      <w:pPr>
        <w:kinsoku w:val="0"/>
        <w:overflowPunct w:val="0"/>
        <w:autoSpaceDE/>
        <w:autoSpaceDN/>
        <w:adjustRightInd/>
        <w:spacing w:before="4" w:line="380" w:lineRule="exact"/>
        <w:ind w:left="504" w:right="144"/>
        <w:jc w:val="both"/>
        <w:textAlignment w:val="baseline"/>
        <w:rPr>
          <w:rFonts w:ascii="Tahoma" w:hAnsi="Tahoma" w:cs="Tahoma"/>
          <w:spacing w:val="3"/>
          <w:sz w:val="21"/>
          <w:szCs w:val="21"/>
          <w:lang w:val="es-MX"/>
        </w:rPr>
      </w:pPr>
    </w:p>
    <w:p w:rsidR="009A0659" w:rsidRDefault="00773173">
      <w:pPr>
        <w:numPr>
          <w:ilvl w:val="0"/>
          <w:numId w:val="12"/>
        </w:numPr>
        <w:kinsoku w:val="0"/>
        <w:overflowPunct w:val="0"/>
        <w:autoSpaceDE/>
        <w:autoSpaceDN/>
        <w:adjustRightInd/>
        <w:spacing w:before="5" w:line="380" w:lineRule="exact"/>
        <w:ind w:right="144"/>
        <w:jc w:val="both"/>
        <w:textAlignment w:val="baseline"/>
        <w:rPr>
          <w:rFonts w:ascii="Tahoma" w:hAnsi="Tahoma" w:cs="Tahoma"/>
          <w:sz w:val="21"/>
          <w:szCs w:val="21"/>
          <w:lang w:val="es-MX"/>
        </w:rPr>
      </w:pPr>
      <w:r w:rsidRPr="001255CE">
        <w:rPr>
          <w:rFonts w:ascii="Tahoma" w:hAnsi="Tahoma" w:cs="Tahoma"/>
          <w:b/>
          <w:bCs/>
          <w:sz w:val="21"/>
          <w:szCs w:val="21"/>
          <w:lang w:val="es-MX"/>
        </w:rPr>
        <w:t>MIR</w:t>
      </w:r>
      <w:r w:rsidRPr="001255CE">
        <w:rPr>
          <w:rFonts w:ascii="Tahoma" w:hAnsi="Tahoma" w:cs="Tahoma"/>
          <w:sz w:val="21"/>
          <w:szCs w:val="21"/>
          <w:lang w:val="es-MX"/>
        </w:rPr>
        <w:t>: A la Matriz de Indicadores para Resultados; herramienta de planeación estratégica que en forma resumida, sencilla y armónica establece con claridad los objetivos de un programa y su alineación con aquellos de la planeación estatal y sectorial; incorpora los indicadores que miden los objetivos y resultados esperados.</w:t>
      </w:r>
    </w:p>
    <w:p w:rsidR="00AC38D2" w:rsidRDefault="00AC38D2" w:rsidP="00AC38D2">
      <w:pPr>
        <w:pStyle w:val="Prrafodelista"/>
        <w:rPr>
          <w:rFonts w:ascii="Tahoma" w:hAnsi="Tahoma" w:cs="Tahoma"/>
          <w:sz w:val="21"/>
          <w:szCs w:val="21"/>
          <w:lang w:val="es-MX"/>
        </w:rPr>
      </w:pPr>
    </w:p>
    <w:p w:rsidR="00AC38D2" w:rsidRPr="001255CE" w:rsidRDefault="00AC38D2" w:rsidP="00AC38D2">
      <w:pPr>
        <w:kinsoku w:val="0"/>
        <w:overflowPunct w:val="0"/>
        <w:autoSpaceDE/>
        <w:autoSpaceDN/>
        <w:adjustRightInd/>
        <w:spacing w:before="5" w:line="380" w:lineRule="exact"/>
        <w:ind w:left="504" w:right="144"/>
        <w:jc w:val="both"/>
        <w:textAlignment w:val="baseline"/>
        <w:rPr>
          <w:rFonts w:ascii="Tahoma" w:hAnsi="Tahoma" w:cs="Tahoma"/>
          <w:sz w:val="21"/>
          <w:szCs w:val="21"/>
          <w:lang w:val="es-MX"/>
        </w:rPr>
      </w:pPr>
    </w:p>
    <w:p w:rsidR="009A0659" w:rsidRDefault="00773173">
      <w:pPr>
        <w:numPr>
          <w:ilvl w:val="0"/>
          <w:numId w:val="12"/>
        </w:numPr>
        <w:kinsoku w:val="0"/>
        <w:overflowPunct w:val="0"/>
        <w:autoSpaceDE/>
        <w:autoSpaceDN/>
        <w:adjustRightInd/>
        <w:spacing w:before="124" w:line="251" w:lineRule="exact"/>
        <w:jc w:val="both"/>
        <w:textAlignment w:val="baseline"/>
        <w:rPr>
          <w:rFonts w:ascii="Tahoma" w:hAnsi="Tahoma" w:cs="Tahoma"/>
          <w:spacing w:val="4"/>
          <w:sz w:val="21"/>
          <w:szCs w:val="21"/>
          <w:lang w:val="es-MX"/>
        </w:rPr>
      </w:pPr>
      <w:r w:rsidRPr="001255CE">
        <w:rPr>
          <w:rFonts w:ascii="Tahoma" w:hAnsi="Tahoma" w:cs="Tahoma"/>
          <w:b/>
          <w:bCs/>
          <w:spacing w:val="4"/>
          <w:sz w:val="21"/>
          <w:szCs w:val="21"/>
          <w:lang w:val="es-MX"/>
        </w:rPr>
        <w:t>PAE</w:t>
      </w:r>
      <w:r w:rsidRPr="001255CE">
        <w:rPr>
          <w:rFonts w:ascii="Tahoma" w:hAnsi="Tahoma" w:cs="Tahoma"/>
          <w:spacing w:val="4"/>
          <w:sz w:val="21"/>
          <w:szCs w:val="21"/>
          <w:lang w:val="es-MX"/>
        </w:rPr>
        <w:t>: Al Programa Anual de Evaluación;</w:t>
      </w:r>
    </w:p>
    <w:p w:rsidR="00AC38D2" w:rsidRPr="001255CE" w:rsidRDefault="00AC38D2" w:rsidP="00AC38D2">
      <w:pPr>
        <w:kinsoku w:val="0"/>
        <w:overflowPunct w:val="0"/>
        <w:autoSpaceDE/>
        <w:autoSpaceDN/>
        <w:adjustRightInd/>
        <w:spacing w:before="124" w:line="251" w:lineRule="exact"/>
        <w:ind w:left="504"/>
        <w:jc w:val="both"/>
        <w:textAlignment w:val="baseline"/>
        <w:rPr>
          <w:rFonts w:ascii="Tahoma" w:hAnsi="Tahoma" w:cs="Tahoma"/>
          <w:spacing w:val="4"/>
          <w:sz w:val="21"/>
          <w:szCs w:val="21"/>
          <w:lang w:val="es-MX"/>
        </w:rPr>
      </w:pPr>
    </w:p>
    <w:p w:rsidR="009A0659" w:rsidRDefault="00773173">
      <w:pPr>
        <w:numPr>
          <w:ilvl w:val="0"/>
          <w:numId w:val="12"/>
        </w:numPr>
        <w:kinsoku w:val="0"/>
        <w:overflowPunct w:val="0"/>
        <w:autoSpaceDE/>
        <w:autoSpaceDN/>
        <w:adjustRightInd/>
        <w:spacing w:line="377" w:lineRule="exact"/>
        <w:ind w:right="144"/>
        <w:jc w:val="both"/>
        <w:textAlignment w:val="baseline"/>
        <w:rPr>
          <w:rFonts w:ascii="Tahoma" w:hAnsi="Tahoma" w:cs="Tahoma"/>
          <w:sz w:val="21"/>
          <w:szCs w:val="21"/>
          <w:lang w:val="es-MX"/>
        </w:rPr>
      </w:pPr>
      <w:r w:rsidRPr="001255CE">
        <w:rPr>
          <w:rFonts w:ascii="Tahoma" w:hAnsi="Tahoma" w:cs="Tahoma"/>
          <w:b/>
          <w:bCs/>
          <w:sz w:val="21"/>
          <w:szCs w:val="21"/>
          <w:lang w:val="es-MX"/>
        </w:rPr>
        <w:t>Programa Presupuestario(</w:t>
      </w:r>
      <w:proofErr w:type="spellStart"/>
      <w:r w:rsidRPr="001255CE">
        <w:rPr>
          <w:rFonts w:ascii="Tahoma" w:hAnsi="Tahoma" w:cs="Tahoma"/>
          <w:b/>
          <w:bCs/>
          <w:sz w:val="21"/>
          <w:szCs w:val="21"/>
          <w:lang w:val="es-MX"/>
        </w:rPr>
        <w:t>Pp</w:t>
      </w:r>
      <w:proofErr w:type="spellEnd"/>
      <w:r w:rsidRPr="001255CE">
        <w:rPr>
          <w:rFonts w:ascii="Tahoma" w:hAnsi="Tahoma" w:cs="Tahoma"/>
          <w:b/>
          <w:bCs/>
          <w:sz w:val="21"/>
          <w:szCs w:val="21"/>
          <w:lang w:val="es-MX"/>
        </w:rPr>
        <w:t>)</w:t>
      </w:r>
      <w:r w:rsidRPr="001255CE">
        <w:rPr>
          <w:rFonts w:ascii="Tahoma" w:hAnsi="Tahoma" w:cs="Tahoma"/>
          <w:sz w:val="21"/>
          <w:szCs w:val="21"/>
          <w:lang w:val="es-MX"/>
        </w:rPr>
        <w:t>: Al conjunto de acciones sistematizadas dirigidas a resolver un problema vinculado a la población que operan los sujetos evaluados, identificando los bienes y servicios mediante los cuales logra su objetivo, así como a sus beneficiarios;</w:t>
      </w:r>
    </w:p>
    <w:p w:rsidR="00AC38D2" w:rsidRDefault="00AC38D2" w:rsidP="00AC38D2">
      <w:pPr>
        <w:pStyle w:val="Prrafodelista"/>
        <w:rPr>
          <w:rFonts w:ascii="Tahoma" w:hAnsi="Tahoma" w:cs="Tahoma"/>
          <w:sz w:val="21"/>
          <w:szCs w:val="21"/>
          <w:lang w:val="es-MX"/>
        </w:rPr>
      </w:pPr>
    </w:p>
    <w:p w:rsidR="00AC38D2" w:rsidRPr="001255CE" w:rsidRDefault="00AC38D2" w:rsidP="00AC38D2">
      <w:pPr>
        <w:kinsoku w:val="0"/>
        <w:overflowPunct w:val="0"/>
        <w:autoSpaceDE/>
        <w:autoSpaceDN/>
        <w:adjustRightInd/>
        <w:spacing w:line="377" w:lineRule="exact"/>
        <w:ind w:left="504" w:right="144"/>
        <w:jc w:val="both"/>
        <w:textAlignment w:val="baseline"/>
        <w:rPr>
          <w:rFonts w:ascii="Tahoma" w:hAnsi="Tahoma" w:cs="Tahoma"/>
          <w:sz w:val="21"/>
          <w:szCs w:val="21"/>
          <w:lang w:val="es-MX"/>
        </w:rPr>
      </w:pPr>
    </w:p>
    <w:p w:rsidR="009A0659" w:rsidRDefault="00773173">
      <w:pPr>
        <w:numPr>
          <w:ilvl w:val="0"/>
          <w:numId w:val="12"/>
        </w:numPr>
        <w:kinsoku w:val="0"/>
        <w:overflowPunct w:val="0"/>
        <w:autoSpaceDE/>
        <w:autoSpaceDN/>
        <w:adjustRightInd/>
        <w:spacing w:before="5" w:line="380" w:lineRule="exact"/>
        <w:ind w:right="144"/>
        <w:jc w:val="both"/>
        <w:textAlignment w:val="baseline"/>
        <w:rPr>
          <w:rFonts w:ascii="Tahoma" w:hAnsi="Tahoma" w:cs="Tahoma"/>
          <w:spacing w:val="4"/>
          <w:sz w:val="21"/>
          <w:szCs w:val="21"/>
          <w:lang w:val="es-MX"/>
        </w:rPr>
      </w:pPr>
      <w:r w:rsidRPr="001255CE">
        <w:rPr>
          <w:rFonts w:ascii="Tahoma" w:hAnsi="Tahoma" w:cs="Tahoma"/>
          <w:b/>
          <w:bCs/>
          <w:spacing w:val="4"/>
          <w:sz w:val="21"/>
          <w:szCs w:val="21"/>
          <w:lang w:val="es-MX"/>
        </w:rPr>
        <w:t>SED</w:t>
      </w:r>
      <w:r w:rsidRPr="001255CE">
        <w:rPr>
          <w:rFonts w:ascii="Tahoma" w:hAnsi="Tahoma" w:cs="Tahoma"/>
          <w:spacing w:val="4"/>
          <w:sz w:val="21"/>
          <w:szCs w:val="21"/>
          <w:lang w:val="es-MX"/>
        </w:rPr>
        <w:t>: Al Sistema de Evaluación del Desempeño, a que hace referencia el Artículo 327 y 327-A del Código Financiero del Estado de México, que permite evaluar el desempeño gubernamental en la ejecución de políticas públicas para mejorar la toma de decisiones, mediante el monitoreo y seguimiento de los indicadores estratégicos y de gestión;</w:t>
      </w:r>
    </w:p>
    <w:p w:rsidR="00AC38D2" w:rsidRPr="001255CE" w:rsidRDefault="00AC38D2" w:rsidP="00AC38D2">
      <w:pPr>
        <w:kinsoku w:val="0"/>
        <w:overflowPunct w:val="0"/>
        <w:autoSpaceDE/>
        <w:autoSpaceDN/>
        <w:adjustRightInd/>
        <w:spacing w:before="5" w:line="380" w:lineRule="exact"/>
        <w:ind w:left="504" w:right="144"/>
        <w:jc w:val="both"/>
        <w:textAlignment w:val="baseline"/>
        <w:rPr>
          <w:rFonts w:ascii="Tahoma" w:hAnsi="Tahoma" w:cs="Tahoma"/>
          <w:spacing w:val="4"/>
          <w:sz w:val="21"/>
          <w:szCs w:val="21"/>
          <w:lang w:val="es-MX"/>
        </w:rPr>
      </w:pPr>
    </w:p>
    <w:p w:rsidR="009A0659" w:rsidRDefault="00773173">
      <w:pPr>
        <w:numPr>
          <w:ilvl w:val="0"/>
          <w:numId w:val="12"/>
        </w:numPr>
        <w:kinsoku w:val="0"/>
        <w:overflowPunct w:val="0"/>
        <w:autoSpaceDE/>
        <w:autoSpaceDN/>
        <w:adjustRightInd/>
        <w:spacing w:before="3" w:line="380" w:lineRule="exact"/>
        <w:ind w:right="144"/>
        <w:jc w:val="both"/>
        <w:textAlignment w:val="baseline"/>
        <w:rPr>
          <w:rFonts w:ascii="Tahoma" w:hAnsi="Tahoma" w:cs="Tahoma"/>
          <w:sz w:val="21"/>
          <w:szCs w:val="21"/>
          <w:lang w:val="es-MX"/>
        </w:rPr>
      </w:pPr>
      <w:r w:rsidRPr="001255CE">
        <w:rPr>
          <w:rFonts w:ascii="Tahoma" w:hAnsi="Tahoma" w:cs="Tahoma"/>
          <w:b/>
          <w:bCs/>
          <w:sz w:val="21"/>
          <w:szCs w:val="21"/>
          <w:lang w:val="es-MX"/>
        </w:rPr>
        <w:t>Sujetos evaluados</w:t>
      </w:r>
      <w:r w:rsidRPr="001255CE">
        <w:rPr>
          <w:rFonts w:ascii="Tahoma" w:hAnsi="Tahoma" w:cs="Tahoma"/>
          <w:sz w:val="21"/>
          <w:szCs w:val="21"/>
          <w:lang w:val="es-MX"/>
        </w:rPr>
        <w:t>: A las dependencias administrativas que ejecuten Programas presupuestarios;</w:t>
      </w:r>
    </w:p>
    <w:p w:rsidR="00AC38D2" w:rsidRDefault="00AC38D2" w:rsidP="00AC38D2">
      <w:pPr>
        <w:pStyle w:val="Prrafodelista"/>
        <w:rPr>
          <w:rFonts w:ascii="Tahoma" w:hAnsi="Tahoma" w:cs="Tahoma"/>
          <w:sz w:val="21"/>
          <w:szCs w:val="21"/>
          <w:lang w:val="es-MX"/>
        </w:rPr>
      </w:pPr>
    </w:p>
    <w:p w:rsidR="009A0659" w:rsidRDefault="00773173">
      <w:pPr>
        <w:numPr>
          <w:ilvl w:val="0"/>
          <w:numId w:val="12"/>
        </w:numPr>
        <w:kinsoku w:val="0"/>
        <w:overflowPunct w:val="0"/>
        <w:autoSpaceDE/>
        <w:autoSpaceDN/>
        <w:adjustRightInd/>
        <w:spacing w:before="133" w:line="251" w:lineRule="exact"/>
        <w:jc w:val="both"/>
        <w:textAlignment w:val="baseline"/>
        <w:rPr>
          <w:rFonts w:ascii="Tahoma" w:hAnsi="Tahoma" w:cs="Tahoma"/>
          <w:spacing w:val="1"/>
          <w:sz w:val="21"/>
          <w:szCs w:val="21"/>
          <w:lang w:val="es-MX"/>
        </w:rPr>
      </w:pPr>
      <w:r w:rsidRPr="001255CE">
        <w:rPr>
          <w:rFonts w:ascii="Tahoma" w:hAnsi="Tahoma" w:cs="Tahoma"/>
          <w:b/>
          <w:bCs/>
          <w:spacing w:val="1"/>
          <w:sz w:val="21"/>
          <w:szCs w:val="21"/>
          <w:lang w:val="es-MX"/>
        </w:rPr>
        <w:t>Tesorería</w:t>
      </w:r>
      <w:r w:rsidRPr="001255CE">
        <w:rPr>
          <w:rFonts w:ascii="Tahoma" w:hAnsi="Tahoma" w:cs="Tahoma"/>
          <w:spacing w:val="1"/>
          <w:sz w:val="21"/>
          <w:szCs w:val="21"/>
          <w:lang w:val="es-MX"/>
        </w:rPr>
        <w:t>: A la Tesorería Municipal;</w:t>
      </w:r>
    </w:p>
    <w:p w:rsidR="00AC38D2" w:rsidRDefault="00AC38D2" w:rsidP="00AC38D2">
      <w:pPr>
        <w:pStyle w:val="Prrafodelista"/>
        <w:rPr>
          <w:rFonts w:ascii="Tahoma" w:hAnsi="Tahoma" w:cs="Tahoma"/>
          <w:spacing w:val="1"/>
          <w:sz w:val="21"/>
          <w:szCs w:val="21"/>
          <w:lang w:val="es-MX"/>
        </w:rPr>
      </w:pPr>
    </w:p>
    <w:p w:rsidR="00AC38D2" w:rsidRPr="001255CE" w:rsidRDefault="00AC38D2" w:rsidP="00AC38D2">
      <w:pPr>
        <w:kinsoku w:val="0"/>
        <w:overflowPunct w:val="0"/>
        <w:autoSpaceDE/>
        <w:autoSpaceDN/>
        <w:adjustRightInd/>
        <w:spacing w:before="133" w:line="251" w:lineRule="exact"/>
        <w:ind w:left="504"/>
        <w:jc w:val="both"/>
        <w:textAlignment w:val="baseline"/>
        <w:rPr>
          <w:rFonts w:ascii="Tahoma" w:hAnsi="Tahoma" w:cs="Tahoma"/>
          <w:spacing w:val="1"/>
          <w:sz w:val="21"/>
          <w:szCs w:val="21"/>
          <w:lang w:val="es-MX"/>
        </w:rPr>
      </w:pPr>
    </w:p>
    <w:p w:rsidR="009A0659" w:rsidRPr="001255CE" w:rsidRDefault="00773173">
      <w:pPr>
        <w:numPr>
          <w:ilvl w:val="0"/>
          <w:numId w:val="12"/>
        </w:numPr>
        <w:kinsoku w:val="0"/>
        <w:overflowPunct w:val="0"/>
        <w:autoSpaceDE/>
        <w:autoSpaceDN/>
        <w:adjustRightInd/>
        <w:spacing w:before="42" w:line="251" w:lineRule="exact"/>
        <w:jc w:val="both"/>
        <w:textAlignment w:val="baseline"/>
        <w:rPr>
          <w:rFonts w:ascii="Tahoma" w:hAnsi="Tahoma" w:cs="Tahoma"/>
          <w:spacing w:val="3"/>
          <w:sz w:val="21"/>
          <w:szCs w:val="21"/>
          <w:lang w:val="es-MX"/>
        </w:rPr>
      </w:pPr>
      <w:proofErr w:type="spellStart"/>
      <w:r w:rsidRPr="001255CE">
        <w:rPr>
          <w:rFonts w:ascii="Tahoma" w:hAnsi="Tahoma" w:cs="Tahoma"/>
          <w:b/>
          <w:bCs/>
          <w:spacing w:val="3"/>
          <w:sz w:val="21"/>
          <w:szCs w:val="21"/>
          <w:lang w:val="es-MX"/>
        </w:rPr>
        <w:t>PbR</w:t>
      </w:r>
      <w:proofErr w:type="spellEnd"/>
      <w:r w:rsidRPr="001255CE">
        <w:rPr>
          <w:rFonts w:ascii="Tahoma" w:hAnsi="Tahoma" w:cs="Tahoma"/>
          <w:b/>
          <w:bCs/>
          <w:spacing w:val="3"/>
          <w:sz w:val="21"/>
          <w:szCs w:val="21"/>
          <w:lang w:val="es-MX"/>
        </w:rPr>
        <w:t xml:space="preserve">: </w:t>
      </w:r>
      <w:r w:rsidRPr="001255CE">
        <w:rPr>
          <w:rFonts w:ascii="Tahoma" w:hAnsi="Tahoma" w:cs="Tahoma"/>
          <w:spacing w:val="3"/>
          <w:sz w:val="21"/>
          <w:szCs w:val="21"/>
          <w:lang w:val="es-MX"/>
        </w:rPr>
        <w:t>Presupuesto basado en Resultados;</w:t>
      </w:r>
    </w:p>
    <w:p w:rsidR="009A0659" w:rsidRDefault="00773173">
      <w:pPr>
        <w:numPr>
          <w:ilvl w:val="0"/>
          <w:numId w:val="12"/>
        </w:numPr>
        <w:kinsoku w:val="0"/>
        <w:overflowPunct w:val="0"/>
        <w:autoSpaceDE/>
        <w:autoSpaceDN/>
        <w:adjustRightInd/>
        <w:spacing w:after="696" w:line="377" w:lineRule="exact"/>
        <w:ind w:right="144"/>
        <w:jc w:val="both"/>
        <w:textAlignment w:val="baseline"/>
        <w:rPr>
          <w:rFonts w:ascii="Tahoma" w:hAnsi="Tahoma" w:cs="Tahoma"/>
          <w:sz w:val="21"/>
          <w:szCs w:val="21"/>
          <w:lang w:val="es-MX"/>
        </w:rPr>
      </w:pPr>
      <w:r w:rsidRPr="001255CE">
        <w:rPr>
          <w:rFonts w:ascii="Tahoma" w:hAnsi="Tahoma" w:cs="Tahoma"/>
          <w:b/>
          <w:bCs/>
          <w:sz w:val="21"/>
          <w:szCs w:val="21"/>
          <w:lang w:val="es-MX"/>
        </w:rPr>
        <w:lastRenderedPageBreak/>
        <w:t>Términos de Referencia (</w:t>
      </w:r>
      <w:proofErr w:type="spellStart"/>
      <w:r w:rsidRPr="001255CE">
        <w:rPr>
          <w:rFonts w:ascii="Tahoma" w:hAnsi="Tahoma" w:cs="Tahoma"/>
          <w:b/>
          <w:bCs/>
          <w:sz w:val="21"/>
          <w:szCs w:val="21"/>
          <w:lang w:val="es-MX"/>
        </w:rPr>
        <w:t>TdR</w:t>
      </w:r>
      <w:proofErr w:type="spellEnd"/>
      <w:r w:rsidRPr="001255CE">
        <w:rPr>
          <w:rFonts w:ascii="Tahoma" w:hAnsi="Tahoma" w:cs="Tahoma"/>
          <w:b/>
          <w:bCs/>
          <w:sz w:val="21"/>
          <w:szCs w:val="21"/>
          <w:lang w:val="es-MX"/>
        </w:rPr>
        <w:t>)</w:t>
      </w:r>
      <w:r w:rsidRPr="001255CE">
        <w:rPr>
          <w:rFonts w:ascii="Tahoma" w:hAnsi="Tahoma" w:cs="Tahoma"/>
          <w:sz w:val="21"/>
          <w:szCs w:val="21"/>
          <w:lang w:val="es-MX"/>
        </w:rPr>
        <w:t>: Documento que plantea los elementos estandarizados mínimos y específicos, de acuerdo al tipo de evaluación y de programa a evaluar con base en especificaciones técnicas.</w:t>
      </w:r>
    </w:p>
    <w:p w:rsidR="0061072F" w:rsidRDefault="0061072F" w:rsidP="0061072F">
      <w:pPr>
        <w:kinsoku w:val="0"/>
        <w:overflowPunct w:val="0"/>
        <w:autoSpaceDE/>
        <w:autoSpaceDN/>
        <w:adjustRightInd/>
        <w:spacing w:after="696" w:line="377" w:lineRule="exact"/>
        <w:ind w:right="144"/>
        <w:jc w:val="both"/>
        <w:textAlignment w:val="baseline"/>
        <w:rPr>
          <w:rFonts w:ascii="Tahoma" w:hAnsi="Tahoma" w:cs="Tahoma"/>
          <w:sz w:val="21"/>
          <w:szCs w:val="21"/>
          <w:lang w:val="es-MX"/>
        </w:rPr>
      </w:pPr>
    </w:p>
    <w:p w:rsidR="0061072F" w:rsidRDefault="0061072F" w:rsidP="0061072F">
      <w:pPr>
        <w:kinsoku w:val="0"/>
        <w:overflowPunct w:val="0"/>
        <w:autoSpaceDE/>
        <w:autoSpaceDN/>
        <w:adjustRightInd/>
        <w:spacing w:after="696" w:line="377" w:lineRule="exact"/>
        <w:ind w:right="144"/>
        <w:jc w:val="center"/>
        <w:textAlignment w:val="baseline"/>
        <w:rPr>
          <w:rFonts w:ascii="Tahoma" w:hAnsi="Tahoma" w:cs="Tahoma"/>
          <w:sz w:val="21"/>
          <w:szCs w:val="21"/>
          <w:lang w:val="es-MX"/>
        </w:rPr>
      </w:pPr>
      <w:r>
        <w:rPr>
          <w:rFonts w:ascii="Tahoma" w:hAnsi="Tahoma" w:cs="Tahoma"/>
          <w:sz w:val="21"/>
          <w:szCs w:val="21"/>
          <w:lang w:val="es-MX"/>
        </w:rPr>
        <w:t>FIRMAS</w:t>
      </w:r>
    </w:p>
    <w:p w:rsidR="0061072F" w:rsidRDefault="0061072F" w:rsidP="0061072F">
      <w:pPr>
        <w:kinsoku w:val="0"/>
        <w:overflowPunct w:val="0"/>
        <w:autoSpaceDE/>
        <w:autoSpaceDN/>
        <w:adjustRightInd/>
        <w:spacing w:after="696" w:line="377" w:lineRule="exact"/>
        <w:ind w:right="144"/>
        <w:jc w:val="center"/>
        <w:textAlignment w:val="baseline"/>
        <w:rPr>
          <w:rFonts w:ascii="Tahoma" w:hAnsi="Tahoma" w:cs="Tahoma"/>
          <w:sz w:val="21"/>
          <w:szCs w:val="21"/>
          <w:lang w:val="es-MX"/>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3"/>
        <w:gridCol w:w="4484"/>
      </w:tblGrid>
      <w:tr w:rsidR="0061072F" w:rsidRPr="007D3361" w:rsidTr="0061072F">
        <w:tc>
          <w:tcPr>
            <w:tcW w:w="4483" w:type="dxa"/>
          </w:tcPr>
          <w:p w:rsidR="0061072F" w:rsidRDefault="0061072F" w:rsidP="0061072F">
            <w:pPr>
              <w:kinsoku w:val="0"/>
              <w:overflowPunct w:val="0"/>
              <w:autoSpaceDE/>
              <w:autoSpaceDN/>
              <w:adjustRightInd/>
              <w:spacing w:after="696" w:line="377" w:lineRule="exact"/>
              <w:ind w:right="144"/>
              <w:jc w:val="center"/>
              <w:textAlignment w:val="baseline"/>
              <w:rPr>
                <w:rFonts w:ascii="Tahoma" w:hAnsi="Tahoma" w:cs="Tahoma"/>
                <w:sz w:val="21"/>
                <w:szCs w:val="21"/>
                <w:lang w:val="es-MX"/>
              </w:rPr>
            </w:pPr>
            <w:r>
              <w:rPr>
                <w:rFonts w:ascii="Tahoma" w:hAnsi="Tahoma" w:cs="Tahoma"/>
                <w:sz w:val="21"/>
                <w:szCs w:val="21"/>
                <w:lang w:val="es-MX"/>
              </w:rPr>
              <w:t>PRESIDENTE MUNICIPAL CONSTITUCIONA</w:t>
            </w:r>
          </w:p>
          <w:p w:rsidR="0061072F" w:rsidRDefault="0061072F" w:rsidP="0061072F">
            <w:pPr>
              <w:kinsoku w:val="0"/>
              <w:overflowPunct w:val="0"/>
              <w:autoSpaceDE/>
              <w:autoSpaceDN/>
              <w:adjustRightInd/>
              <w:spacing w:after="696" w:line="377" w:lineRule="exact"/>
              <w:ind w:right="144"/>
              <w:jc w:val="center"/>
              <w:textAlignment w:val="baseline"/>
              <w:rPr>
                <w:rFonts w:ascii="Tahoma" w:hAnsi="Tahoma" w:cs="Tahoma"/>
                <w:sz w:val="21"/>
                <w:szCs w:val="21"/>
                <w:lang w:val="es-MX"/>
              </w:rPr>
            </w:pPr>
            <w:r>
              <w:rPr>
                <w:rFonts w:ascii="Tahoma" w:hAnsi="Tahoma" w:cs="Tahoma"/>
                <w:sz w:val="21"/>
                <w:szCs w:val="21"/>
                <w:lang w:val="es-MX"/>
              </w:rPr>
              <w:t>LIC. SALVADOR PEREZ GOMEZ</w:t>
            </w:r>
          </w:p>
        </w:tc>
        <w:tc>
          <w:tcPr>
            <w:tcW w:w="4484" w:type="dxa"/>
          </w:tcPr>
          <w:p w:rsidR="0061072F" w:rsidRDefault="0061072F" w:rsidP="0061072F">
            <w:pPr>
              <w:kinsoku w:val="0"/>
              <w:overflowPunct w:val="0"/>
              <w:autoSpaceDE/>
              <w:autoSpaceDN/>
              <w:adjustRightInd/>
              <w:spacing w:after="696" w:line="377" w:lineRule="exact"/>
              <w:ind w:right="144"/>
              <w:jc w:val="center"/>
              <w:textAlignment w:val="baseline"/>
              <w:rPr>
                <w:rFonts w:ascii="Tahoma" w:hAnsi="Tahoma" w:cs="Tahoma"/>
                <w:sz w:val="21"/>
                <w:szCs w:val="21"/>
                <w:lang w:val="es-MX"/>
              </w:rPr>
            </w:pPr>
            <w:r>
              <w:rPr>
                <w:rFonts w:ascii="Tahoma" w:hAnsi="Tahoma" w:cs="Tahoma"/>
                <w:sz w:val="21"/>
                <w:szCs w:val="21"/>
                <w:lang w:val="es-MX"/>
              </w:rPr>
              <w:t>CONTRALOR INTERNO MUNICIPAL</w:t>
            </w:r>
          </w:p>
          <w:p w:rsidR="0061072F" w:rsidRDefault="0061072F" w:rsidP="0061072F">
            <w:pPr>
              <w:kinsoku w:val="0"/>
              <w:overflowPunct w:val="0"/>
              <w:autoSpaceDE/>
              <w:autoSpaceDN/>
              <w:adjustRightInd/>
              <w:spacing w:after="696" w:line="377" w:lineRule="exact"/>
              <w:ind w:right="144"/>
              <w:jc w:val="center"/>
              <w:textAlignment w:val="baseline"/>
              <w:rPr>
                <w:rFonts w:ascii="Tahoma" w:hAnsi="Tahoma" w:cs="Tahoma"/>
                <w:sz w:val="21"/>
                <w:szCs w:val="21"/>
                <w:lang w:val="es-MX"/>
              </w:rPr>
            </w:pPr>
            <w:r>
              <w:rPr>
                <w:rFonts w:ascii="Tahoma" w:hAnsi="Tahoma" w:cs="Tahoma"/>
                <w:sz w:val="21"/>
                <w:szCs w:val="21"/>
                <w:lang w:val="es-MX"/>
              </w:rPr>
              <w:t>LIC. HUMBERTO CASTRO HERNANDEZ</w:t>
            </w:r>
          </w:p>
        </w:tc>
      </w:tr>
    </w:tbl>
    <w:p w:rsidR="0061072F" w:rsidRDefault="0061072F" w:rsidP="0061072F">
      <w:pPr>
        <w:kinsoku w:val="0"/>
        <w:overflowPunct w:val="0"/>
        <w:autoSpaceDE/>
        <w:autoSpaceDN/>
        <w:adjustRightInd/>
        <w:spacing w:after="696" w:line="377" w:lineRule="exact"/>
        <w:ind w:right="144"/>
        <w:jc w:val="center"/>
        <w:textAlignment w:val="baseline"/>
        <w:rPr>
          <w:rFonts w:ascii="Tahoma" w:hAnsi="Tahoma" w:cs="Tahoma"/>
          <w:sz w:val="21"/>
          <w:szCs w:val="21"/>
          <w:lang w:val="es-MX"/>
        </w:rPr>
      </w:pPr>
    </w:p>
    <w:p w:rsidR="0061072F" w:rsidRDefault="0061072F" w:rsidP="0061072F">
      <w:pPr>
        <w:kinsoku w:val="0"/>
        <w:overflowPunct w:val="0"/>
        <w:autoSpaceDE/>
        <w:autoSpaceDN/>
        <w:adjustRightInd/>
        <w:spacing w:after="696" w:line="377" w:lineRule="exact"/>
        <w:ind w:right="144"/>
        <w:jc w:val="both"/>
        <w:textAlignment w:val="baseline"/>
        <w:rPr>
          <w:rFonts w:ascii="Tahoma" w:hAnsi="Tahoma" w:cs="Tahoma"/>
          <w:sz w:val="21"/>
          <w:szCs w:val="21"/>
          <w:lang w:val="es-MX"/>
        </w:rPr>
      </w:pPr>
    </w:p>
    <w:p w:rsidR="0061072F" w:rsidRPr="001255CE" w:rsidRDefault="0061072F" w:rsidP="0061072F">
      <w:pPr>
        <w:kinsoku w:val="0"/>
        <w:overflowPunct w:val="0"/>
        <w:autoSpaceDE/>
        <w:autoSpaceDN/>
        <w:adjustRightInd/>
        <w:spacing w:after="696" w:line="377" w:lineRule="exact"/>
        <w:ind w:right="144"/>
        <w:jc w:val="both"/>
        <w:textAlignment w:val="baseline"/>
        <w:rPr>
          <w:rFonts w:ascii="Tahoma" w:hAnsi="Tahoma" w:cs="Tahoma"/>
          <w:sz w:val="21"/>
          <w:szCs w:val="21"/>
          <w:lang w:val="es-MX"/>
        </w:rPr>
      </w:pPr>
    </w:p>
    <w:sectPr w:rsidR="0061072F" w:rsidRPr="001255CE" w:rsidSect="00C51A70">
      <w:pgSz w:w="12240" w:h="15840"/>
      <w:pgMar w:top="2320" w:right="1524" w:bottom="824" w:left="188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F5" w:rsidRDefault="001153F5" w:rsidP="00C51A70">
      <w:r>
        <w:separator/>
      </w:r>
    </w:p>
  </w:endnote>
  <w:endnote w:type="continuationSeparator" w:id="0">
    <w:p w:rsidR="001153F5" w:rsidRDefault="001153F5" w:rsidP="00C5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2F" w:rsidRPr="0061072F" w:rsidRDefault="0061072F" w:rsidP="0061072F">
    <w:pPr>
      <w:pStyle w:val="Piedepgina"/>
      <w:pBdr>
        <w:top w:val="single" w:sz="24" w:space="6" w:color="9BBB59"/>
      </w:pBdr>
      <w:jc w:val="right"/>
      <w:rPr>
        <w:i/>
        <w:iCs/>
        <w:color w:val="8C8C8C"/>
        <w:lang w:val="es-MX"/>
      </w:rPr>
    </w:pPr>
    <w:r w:rsidRPr="0061072F">
      <w:rPr>
        <w:i/>
        <w:iCs/>
        <w:color w:val="8C8C8C"/>
        <w:lang w:val="es-MX"/>
      </w:rPr>
      <w:t>Palacio Municipal  S/N, Ajacuba, Hidalgo, C.P. 42150</w:t>
    </w:r>
  </w:p>
  <w:p w:rsidR="0061072F" w:rsidRPr="0061072F" w:rsidRDefault="0061072F" w:rsidP="0061072F">
    <w:pPr>
      <w:pStyle w:val="Piedepgina"/>
      <w:pBdr>
        <w:top w:val="single" w:sz="24" w:space="6" w:color="9BBB59"/>
      </w:pBdr>
      <w:jc w:val="right"/>
      <w:rPr>
        <w:i/>
        <w:iCs/>
        <w:color w:val="8C8C8C"/>
      </w:rPr>
    </w:pPr>
    <w:r w:rsidRPr="0061072F">
      <w:rPr>
        <w:i/>
        <w:iCs/>
        <w:color w:val="8C8C8C"/>
      </w:rPr>
      <w:t>Tel. 01-778-78241-41, 45</w:t>
    </w:r>
  </w:p>
  <w:p w:rsidR="0061072F" w:rsidRPr="0061072F" w:rsidRDefault="0061072F" w:rsidP="0061072F">
    <w:pPr>
      <w:pStyle w:val="Piedepgina"/>
      <w:pBdr>
        <w:top w:val="single" w:sz="24" w:space="6" w:color="9BBB59"/>
      </w:pBdr>
      <w:jc w:val="right"/>
      <w:rPr>
        <w:i/>
        <w:iCs/>
        <w:color w:val="8C8C8C"/>
      </w:rPr>
    </w:pPr>
    <w:r w:rsidRPr="0061072F">
      <w:rPr>
        <w:i/>
        <w:iCs/>
        <w:color w:val="8C8C8C"/>
      </w:rPr>
      <w:t>Fax 01-778-7824324</w:t>
    </w:r>
  </w:p>
  <w:p w:rsidR="00C51A70" w:rsidRDefault="00C51A70">
    <w:pPr>
      <w:pStyle w:val="Piedepgina"/>
      <w:jc w:val="right"/>
    </w:pPr>
    <w:r>
      <w:fldChar w:fldCharType="begin"/>
    </w:r>
    <w:r>
      <w:instrText>PAGE   \* MERGEFORMAT</w:instrText>
    </w:r>
    <w:r>
      <w:fldChar w:fldCharType="separate"/>
    </w:r>
    <w:r w:rsidR="006D4FA3" w:rsidRPr="006D4FA3">
      <w:rPr>
        <w:noProof/>
        <w:lang w:val="es-ES"/>
      </w:rPr>
      <w:t>7</w:t>
    </w:r>
    <w:r>
      <w:fldChar w:fldCharType="end"/>
    </w:r>
  </w:p>
  <w:p w:rsidR="00C51A70" w:rsidRDefault="00C51A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F5" w:rsidRDefault="001153F5" w:rsidP="00C51A70">
      <w:r>
        <w:separator/>
      </w:r>
    </w:p>
  </w:footnote>
  <w:footnote w:type="continuationSeparator" w:id="0">
    <w:p w:rsidR="001153F5" w:rsidRDefault="001153F5" w:rsidP="00C51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8EF" w:rsidRDefault="00DD150C">
    <w:pPr>
      <w:pStyle w:val="Encabezado"/>
    </w:pPr>
    <w:r>
      <w:rPr>
        <w:noProof/>
        <w:lang w:val="es-MX"/>
      </w:rPr>
      <w:drawing>
        <wp:anchor distT="0" distB="0" distL="114300" distR="114300" simplePos="0" relativeHeight="251659264" behindDoc="1" locked="0" layoutInCell="1" allowOverlap="1" wp14:anchorId="236CAC6B" wp14:editId="1B1F4A7B">
          <wp:simplePos x="0" y="0"/>
          <wp:positionH relativeFrom="column">
            <wp:posOffset>-483235</wp:posOffset>
          </wp:positionH>
          <wp:positionV relativeFrom="paragraph">
            <wp:posOffset>-57150</wp:posOffset>
          </wp:positionV>
          <wp:extent cx="1714500" cy="895350"/>
          <wp:effectExtent l="0" t="0" r="0" b="0"/>
          <wp:wrapThrough wrapText="bothSides">
            <wp:wrapPolygon edited="0">
              <wp:start x="0" y="0"/>
              <wp:lineTo x="0" y="21140"/>
              <wp:lineTo x="21360" y="21140"/>
              <wp:lineTo x="21360" y="0"/>
              <wp:lineTo x="0" y="0"/>
            </wp:wrapPolygon>
          </wp:wrapThrough>
          <wp:docPr id="1" name="Imagen 1" descr="C:\Users\Pc\Pictures\IMG-20170327-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IMG-20170327-WA00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7163"/>
    <w:multiLevelType w:val="singleLevel"/>
    <w:tmpl w:val="319D624A"/>
    <w:lvl w:ilvl="0">
      <w:start w:val="8"/>
      <w:numFmt w:val="decimal"/>
      <w:lvlText w:val="%1."/>
      <w:lvlJc w:val="left"/>
      <w:pPr>
        <w:tabs>
          <w:tab w:val="num" w:pos="504"/>
        </w:tabs>
        <w:ind w:left="504" w:hanging="288"/>
      </w:pPr>
      <w:rPr>
        <w:rFonts w:ascii="Tahoma" w:hAnsi="Tahoma" w:cs="Tahoma"/>
        <w:b/>
        <w:bCs/>
        <w:snapToGrid/>
        <w:spacing w:val="3"/>
        <w:sz w:val="21"/>
        <w:szCs w:val="21"/>
      </w:rPr>
    </w:lvl>
  </w:abstractNum>
  <w:abstractNum w:abstractNumId="1">
    <w:nsid w:val="01C7E0B7"/>
    <w:multiLevelType w:val="singleLevel"/>
    <w:tmpl w:val="25E8CE64"/>
    <w:lvl w:ilvl="0">
      <w:start w:val="1"/>
      <w:numFmt w:val="decimal"/>
      <w:lvlText w:val="%1."/>
      <w:lvlJc w:val="left"/>
      <w:pPr>
        <w:tabs>
          <w:tab w:val="num" w:pos="720"/>
        </w:tabs>
        <w:ind w:left="720" w:hanging="360"/>
      </w:pPr>
      <w:rPr>
        <w:rFonts w:ascii="Verdana" w:hAnsi="Verdana" w:cs="Verdana"/>
        <w:b/>
        <w:bCs/>
        <w:snapToGrid/>
        <w:spacing w:val="-9"/>
        <w:sz w:val="19"/>
        <w:szCs w:val="19"/>
      </w:rPr>
    </w:lvl>
  </w:abstractNum>
  <w:abstractNum w:abstractNumId="2">
    <w:nsid w:val="01E13F70"/>
    <w:multiLevelType w:val="singleLevel"/>
    <w:tmpl w:val="75B4723F"/>
    <w:lvl w:ilvl="0">
      <w:start w:val="1"/>
      <w:numFmt w:val="lowerLetter"/>
      <w:lvlText w:val="%1)"/>
      <w:lvlJc w:val="left"/>
      <w:pPr>
        <w:tabs>
          <w:tab w:val="num" w:pos="720"/>
        </w:tabs>
        <w:ind w:left="720" w:hanging="360"/>
      </w:pPr>
      <w:rPr>
        <w:rFonts w:ascii="Verdana" w:hAnsi="Verdana" w:cs="Verdana"/>
        <w:b/>
        <w:bCs/>
        <w:snapToGrid/>
        <w:spacing w:val="-11"/>
        <w:sz w:val="19"/>
        <w:szCs w:val="19"/>
      </w:rPr>
    </w:lvl>
  </w:abstractNum>
  <w:abstractNum w:abstractNumId="3">
    <w:nsid w:val="03776A72"/>
    <w:multiLevelType w:val="singleLevel"/>
    <w:tmpl w:val="338C3AB7"/>
    <w:lvl w:ilvl="0">
      <w:start w:val="1"/>
      <w:numFmt w:val="decimal"/>
      <w:lvlText w:val="%1)"/>
      <w:lvlJc w:val="left"/>
      <w:pPr>
        <w:tabs>
          <w:tab w:val="num" w:pos="720"/>
        </w:tabs>
        <w:ind w:left="432"/>
      </w:pPr>
      <w:rPr>
        <w:rFonts w:ascii="Verdana" w:hAnsi="Verdana" w:cs="Verdana"/>
        <w:snapToGrid/>
        <w:spacing w:val="-3"/>
        <w:sz w:val="20"/>
        <w:szCs w:val="20"/>
      </w:rPr>
    </w:lvl>
  </w:abstractNum>
  <w:abstractNum w:abstractNumId="4">
    <w:nsid w:val="0474AADA"/>
    <w:multiLevelType w:val="singleLevel"/>
    <w:tmpl w:val="47C39172"/>
    <w:lvl w:ilvl="0">
      <w:start w:val="1"/>
      <w:numFmt w:val="upperRoman"/>
      <w:lvlText w:val="%1."/>
      <w:lvlJc w:val="left"/>
      <w:pPr>
        <w:tabs>
          <w:tab w:val="num" w:pos="792"/>
        </w:tabs>
        <w:ind w:left="504"/>
      </w:pPr>
      <w:rPr>
        <w:rFonts w:ascii="Tahoma" w:hAnsi="Tahoma" w:cs="Tahoma"/>
        <w:snapToGrid/>
        <w:sz w:val="20"/>
        <w:szCs w:val="20"/>
      </w:rPr>
    </w:lvl>
  </w:abstractNum>
  <w:abstractNum w:abstractNumId="5">
    <w:nsid w:val="047F3C3D"/>
    <w:multiLevelType w:val="singleLevel"/>
    <w:tmpl w:val="148C06A7"/>
    <w:lvl w:ilvl="0">
      <w:numFmt w:val="bullet"/>
      <w:lvlText w:val="·"/>
      <w:lvlJc w:val="left"/>
      <w:pPr>
        <w:tabs>
          <w:tab w:val="num" w:pos="720"/>
        </w:tabs>
        <w:ind w:left="720" w:hanging="360"/>
      </w:pPr>
      <w:rPr>
        <w:rFonts w:ascii="Symbol" w:hAnsi="Symbol" w:cs="Symbol"/>
        <w:snapToGrid/>
        <w:sz w:val="21"/>
        <w:szCs w:val="21"/>
      </w:rPr>
    </w:lvl>
  </w:abstractNum>
  <w:abstractNum w:abstractNumId="6">
    <w:nsid w:val="04875306"/>
    <w:multiLevelType w:val="singleLevel"/>
    <w:tmpl w:val="2EBCA1EF"/>
    <w:lvl w:ilvl="0">
      <w:start w:val="1"/>
      <w:numFmt w:val="decimal"/>
      <w:lvlText w:val="%1."/>
      <w:lvlJc w:val="left"/>
      <w:pPr>
        <w:tabs>
          <w:tab w:val="num" w:pos="720"/>
        </w:tabs>
        <w:ind w:left="720" w:hanging="360"/>
      </w:pPr>
      <w:rPr>
        <w:rFonts w:ascii="Tahoma" w:hAnsi="Tahoma" w:cs="Tahoma"/>
        <w:snapToGrid/>
        <w:sz w:val="21"/>
        <w:szCs w:val="21"/>
      </w:rPr>
    </w:lvl>
  </w:abstractNum>
  <w:abstractNum w:abstractNumId="7">
    <w:nsid w:val="06973638"/>
    <w:multiLevelType w:val="singleLevel"/>
    <w:tmpl w:val="0CEF1B4A"/>
    <w:lvl w:ilvl="0">
      <w:start w:val="1"/>
      <w:numFmt w:val="decimal"/>
      <w:lvlText w:val="%1."/>
      <w:lvlJc w:val="left"/>
      <w:pPr>
        <w:tabs>
          <w:tab w:val="num" w:pos="288"/>
        </w:tabs>
      </w:pPr>
      <w:rPr>
        <w:rFonts w:ascii="Tahoma" w:hAnsi="Tahoma" w:cs="Tahoma"/>
        <w:snapToGrid/>
        <w:spacing w:val="6"/>
        <w:sz w:val="21"/>
        <w:szCs w:val="21"/>
      </w:rPr>
    </w:lvl>
  </w:abstractNum>
  <w:num w:numId="1">
    <w:abstractNumId w:val="4"/>
  </w:num>
  <w:num w:numId="2">
    <w:abstractNumId w:val="4"/>
    <w:lvlOverride w:ilvl="0">
      <w:lvl w:ilvl="0">
        <w:numFmt w:val="upperRoman"/>
        <w:lvlText w:val="%1."/>
        <w:lvlJc w:val="left"/>
        <w:pPr>
          <w:tabs>
            <w:tab w:val="num" w:pos="864"/>
          </w:tabs>
          <w:ind w:left="504"/>
        </w:pPr>
        <w:rPr>
          <w:rFonts w:ascii="Tahoma" w:hAnsi="Tahoma" w:cs="Tahoma"/>
          <w:snapToGrid/>
          <w:sz w:val="20"/>
          <w:szCs w:val="20"/>
        </w:rPr>
      </w:lvl>
    </w:lvlOverride>
  </w:num>
  <w:num w:numId="3">
    <w:abstractNumId w:val="4"/>
    <w:lvlOverride w:ilvl="0">
      <w:lvl w:ilvl="0">
        <w:numFmt w:val="upperRoman"/>
        <w:lvlText w:val="%1."/>
        <w:lvlJc w:val="left"/>
        <w:pPr>
          <w:tabs>
            <w:tab w:val="num" w:pos="1008"/>
          </w:tabs>
          <w:ind w:left="504"/>
        </w:pPr>
        <w:rPr>
          <w:rFonts w:ascii="Tahoma" w:hAnsi="Tahoma" w:cs="Tahoma"/>
          <w:snapToGrid/>
          <w:sz w:val="20"/>
          <w:szCs w:val="20"/>
        </w:rPr>
      </w:lvl>
    </w:lvlOverride>
  </w:num>
  <w:num w:numId="4">
    <w:abstractNumId w:val="5"/>
  </w:num>
  <w:num w:numId="5">
    <w:abstractNumId w:val="5"/>
    <w:lvlOverride w:ilvl="0">
      <w:lvl w:ilvl="0">
        <w:numFmt w:val="bullet"/>
        <w:lvlText w:val="·"/>
        <w:lvlJc w:val="left"/>
        <w:pPr>
          <w:tabs>
            <w:tab w:val="num" w:pos="720"/>
          </w:tabs>
          <w:ind w:left="720" w:hanging="360"/>
        </w:pPr>
        <w:rPr>
          <w:rFonts w:ascii="Symbol" w:hAnsi="Symbol" w:cs="Symbol"/>
          <w:snapToGrid/>
          <w:spacing w:val="-11"/>
          <w:sz w:val="21"/>
          <w:szCs w:val="21"/>
        </w:rPr>
      </w:lvl>
    </w:lvlOverride>
  </w:num>
  <w:num w:numId="6">
    <w:abstractNumId w:val="6"/>
  </w:num>
  <w:num w:numId="7">
    <w:abstractNumId w:val="6"/>
    <w:lvlOverride w:ilvl="0">
      <w:lvl w:ilvl="0">
        <w:numFmt w:val="decimal"/>
        <w:lvlText w:val="%1."/>
        <w:lvlJc w:val="left"/>
        <w:pPr>
          <w:tabs>
            <w:tab w:val="num" w:pos="720"/>
          </w:tabs>
          <w:ind w:left="720" w:hanging="360"/>
        </w:pPr>
        <w:rPr>
          <w:rFonts w:ascii="Tahoma" w:hAnsi="Tahoma" w:cs="Tahoma"/>
          <w:snapToGrid/>
          <w:sz w:val="21"/>
          <w:szCs w:val="21"/>
        </w:rPr>
      </w:lvl>
    </w:lvlOverride>
  </w:num>
  <w:num w:numId="8">
    <w:abstractNumId w:val="2"/>
  </w:num>
  <w:num w:numId="9">
    <w:abstractNumId w:val="7"/>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CE"/>
    <w:rsid w:val="001153F5"/>
    <w:rsid w:val="001255CE"/>
    <w:rsid w:val="00133ABA"/>
    <w:rsid w:val="001D1724"/>
    <w:rsid w:val="003357B5"/>
    <w:rsid w:val="004866B0"/>
    <w:rsid w:val="005068EF"/>
    <w:rsid w:val="00563A7B"/>
    <w:rsid w:val="005B7254"/>
    <w:rsid w:val="00602907"/>
    <w:rsid w:val="0061072F"/>
    <w:rsid w:val="006C5B45"/>
    <w:rsid w:val="006D4FA3"/>
    <w:rsid w:val="00773173"/>
    <w:rsid w:val="007D3361"/>
    <w:rsid w:val="008B3239"/>
    <w:rsid w:val="009A0659"/>
    <w:rsid w:val="00AC38D2"/>
    <w:rsid w:val="00B95372"/>
    <w:rsid w:val="00BB282D"/>
    <w:rsid w:val="00C2652D"/>
    <w:rsid w:val="00C44913"/>
    <w:rsid w:val="00C51A70"/>
    <w:rsid w:val="00DB53F8"/>
    <w:rsid w:val="00DD150C"/>
    <w:rsid w:val="00E933C5"/>
    <w:rsid w:val="00F3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1A70"/>
    <w:pPr>
      <w:tabs>
        <w:tab w:val="center" w:pos="4419"/>
        <w:tab w:val="right" w:pos="8838"/>
      </w:tabs>
    </w:pPr>
  </w:style>
  <w:style w:type="character" w:customStyle="1" w:styleId="EncabezadoCar">
    <w:name w:val="Encabezado Car"/>
    <w:link w:val="Encabezado"/>
    <w:uiPriority w:val="99"/>
    <w:rsid w:val="00C51A70"/>
    <w:rPr>
      <w:rFonts w:ascii="Times New Roman" w:hAnsi="Times New Roman" w:cs="Times New Roman"/>
      <w:sz w:val="20"/>
      <w:szCs w:val="20"/>
      <w:lang w:val="en-US"/>
    </w:rPr>
  </w:style>
  <w:style w:type="paragraph" w:styleId="Piedepgina">
    <w:name w:val="footer"/>
    <w:basedOn w:val="Normal"/>
    <w:link w:val="PiedepginaCar"/>
    <w:uiPriority w:val="99"/>
    <w:unhideWhenUsed/>
    <w:rsid w:val="00C51A70"/>
    <w:pPr>
      <w:tabs>
        <w:tab w:val="center" w:pos="4419"/>
        <w:tab w:val="right" w:pos="8838"/>
      </w:tabs>
    </w:pPr>
  </w:style>
  <w:style w:type="character" w:customStyle="1" w:styleId="PiedepginaCar">
    <w:name w:val="Pie de página Car"/>
    <w:link w:val="Piedepgina"/>
    <w:uiPriority w:val="99"/>
    <w:rsid w:val="00C51A70"/>
    <w:rPr>
      <w:rFonts w:ascii="Times New Roman" w:hAnsi="Times New Roman" w:cs="Times New Roman"/>
      <w:sz w:val="20"/>
      <w:szCs w:val="20"/>
      <w:lang w:val="en-US"/>
    </w:rPr>
  </w:style>
  <w:style w:type="table" w:styleId="Tablaconcuadrcula">
    <w:name w:val="Table Grid"/>
    <w:basedOn w:val="Tablanormal"/>
    <w:uiPriority w:val="59"/>
    <w:rsid w:val="00610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38D2"/>
    <w:pPr>
      <w:ind w:left="720"/>
      <w:contextualSpacing/>
    </w:pPr>
  </w:style>
  <w:style w:type="paragraph" w:styleId="Textodeglobo">
    <w:name w:val="Balloon Text"/>
    <w:basedOn w:val="Normal"/>
    <w:link w:val="TextodegloboCar"/>
    <w:uiPriority w:val="99"/>
    <w:semiHidden/>
    <w:unhideWhenUsed/>
    <w:rsid w:val="00AC38D2"/>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8D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1A70"/>
    <w:pPr>
      <w:tabs>
        <w:tab w:val="center" w:pos="4419"/>
        <w:tab w:val="right" w:pos="8838"/>
      </w:tabs>
    </w:pPr>
  </w:style>
  <w:style w:type="character" w:customStyle="1" w:styleId="EncabezadoCar">
    <w:name w:val="Encabezado Car"/>
    <w:link w:val="Encabezado"/>
    <w:uiPriority w:val="99"/>
    <w:rsid w:val="00C51A70"/>
    <w:rPr>
      <w:rFonts w:ascii="Times New Roman" w:hAnsi="Times New Roman" w:cs="Times New Roman"/>
      <w:sz w:val="20"/>
      <w:szCs w:val="20"/>
      <w:lang w:val="en-US"/>
    </w:rPr>
  </w:style>
  <w:style w:type="paragraph" w:styleId="Piedepgina">
    <w:name w:val="footer"/>
    <w:basedOn w:val="Normal"/>
    <w:link w:val="PiedepginaCar"/>
    <w:uiPriority w:val="99"/>
    <w:unhideWhenUsed/>
    <w:rsid w:val="00C51A70"/>
    <w:pPr>
      <w:tabs>
        <w:tab w:val="center" w:pos="4419"/>
        <w:tab w:val="right" w:pos="8838"/>
      </w:tabs>
    </w:pPr>
  </w:style>
  <w:style w:type="character" w:customStyle="1" w:styleId="PiedepginaCar">
    <w:name w:val="Pie de página Car"/>
    <w:link w:val="Piedepgina"/>
    <w:uiPriority w:val="99"/>
    <w:rsid w:val="00C51A70"/>
    <w:rPr>
      <w:rFonts w:ascii="Times New Roman" w:hAnsi="Times New Roman" w:cs="Times New Roman"/>
      <w:sz w:val="20"/>
      <w:szCs w:val="20"/>
      <w:lang w:val="en-US"/>
    </w:rPr>
  </w:style>
  <w:style w:type="table" w:styleId="Tablaconcuadrcula">
    <w:name w:val="Table Grid"/>
    <w:basedOn w:val="Tablanormal"/>
    <w:uiPriority w:val="59"/>
    <w:rsid w:val="00610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38D2"/>
    <w:pPr>
      <w:ind w:left="720"/>
      <w:contextualSpacing/>
    </w:pPr>
  </w:style>
  <w:style w:type="paragraph" w:styleId="Textodeglobo">
    <w:name w:val="Balloon Text"/>
    <w:basedOn w:val="Normal"/>
    <w:link w:val="TextodegloboCar"/>
    <w:uiPriority w:val="99"/>
    <w:semiHidden/>
    <w:unhideWhenUsed/>
    <w:rsid w:val="00AC38D2"/>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8D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3534</Words>
  <Characters>20045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2020-05-05T18:32:00Z</cp:lastPrinted>
  <dcterms:created xsi:type="dcterms:W3CDTF">2020-04-20T16:19:00Z</dcterms:created>
  <dcterms:modified xsi:type="dcterms:W3CDTF">2020-05-05T18:40:00Z</dcterms:modified>
</cp:coreProperties>
</file>